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FB4" w:rsidRPr="002D6B27" w:rsidRDefault="002D6B27" w:rsidP="00563FB4">
      <w:pPr>
        <w:tabs>
          <w:tab w:val="right" w:pos="9540"/>
        </w:tabs>
        <w:spacing w:after="0" w:line="240" w:lineRule="atLeast"/>
        <w:rPr>
          <w:rFonts w:ascii="Arial" w:hAnsi="Arial"/>
          <w:b/>
          <w:noProof/>
          <w:sz w:val="24"/>
          <w:lang w:eastAsia="en-US"/>
        </w:rPr>
      </w:pPr>
      <w:r w:rsidRPr="002D6B27">
        <w:rPr>
          <w:rFonts w:ascii="Arial" w:hAnsi="Arial"/>
          <w:b/>
          <w:noProof/>
          <w:sz w:val="24"/>
          <w:lang w:eastAsia="en-US"/>
        </w:rPr>
        <w:t>3GPP TSG-</w:t>
      </w:r>
      <w:r w:rsidRPr="002D6B27">
        <w:rPr>
          <w:rFonts w:ascii="Arial" w:hAnsi="Arial" w:hint="eastAsia"/>
          <w:b/>
          <w:noProof/>
          <w:sz w:val="24"/>
          <w:lang w:eastAsia="en-US"/>
        </w:rPr>
        <w:t>RAN</w:t>
      </w:r>
      <w:r w:rsidRPr="002D6B27">
        <w:rPr>
          <w:rFonts w:ascii="Arial" w:hAnsi="Arial"/>
          <w:b/>
          <w:noProof/>
          <w:sz w:val="24"/>
          <w:lang w:eastAsia="en-US"/>
        </w:rPr>
        <w:t xml:space="preserve"> WG5 Meeting #</w:t>
      </w:r>
      <w:r w:rsidRPr="002D6B27">
        <w:rPr>
          <w:rFonts w:ascii="Arial" w:hAnsi="Arial"/>
          <w:b/>
          <w:noProof/>
          <w:sz w:val="24"/>
          <w:lang w:eastAsia="en-US"/>
        </w:rPr>
        <w:fldChar w:fldCharType="begin"/>
      </w:r>
      <w:r w:rsidRPr="002D6B27">
        <w:rPr>
          <w:rFonts w:ascii="Arial" w:hAnsi="Arial"/>
          <w:b/>
          <w:noProof/>
          <w:sz w:val="24"/>
          <w:lang w:eastAsia="en-US"/>
        </w:rPr>
        <w:instrText xml:space="preserve"> DOCPROPERTY  MtgSeq  \* MERGEFORMAT </w:instrText>
      </w:r>
      <w:r w:rsidRPr="002D6B27">
        <w:rPr>
          <w:rFonts w:ascii="Arial" w:hAnsi="Arial"/>
          <w:b/>
          <w:noProof/>
          <w:sz w:val="24"/>
          <w:lang w:eastAsia="en-US"/>
        </w:rPr>
        <w:fldChar w:fldCharType="separate"/>
      </w:r>
      <w:r w:rsidRPr="002D6B27">
        <w:rPr>
          <w:rFonts w:ascii="Arial" w:hAnsi="Arial"/>
          <w:b/>
          <w:noProof/>
          <w:sz w:val="24"/>
          <w:lang w:eastAsia="en-US"/>
        </w:rPr>
        <w:t>9</w:t>
      </w:r>
      <w:r w:rsidR="00904476">
        <w:rPr>
          <w:rFonts w:ascii="Arial" w:hAnsi="Arial"/>
          <w:b/>
          <w:noProof/>
          <w:sz w:val="24"/>
          <w:lang w:eastAsia="en-US"/>
        </w:rPr>
        <w:t>3</w:t>
      </w:r>
      <w:r w:rsidRPr="002D6B27">
        <w:rPr>
          <w:rFonts w:ascii="Arial" w:hAnsi="Arial"/>
          <w:b/>
          <w:noProof/>
          <w:sz w:val="24"/>
          <w:lang w:eastAsia="en-US"/>
        </w:rPr>
        <w:fldChar w:fldCharType="end"/>
      </w:r>
      <w:r w:rsidRPr="002D6B27">
        <w:rPr>
          <w:rFonts w:ascii="Arial" w:hAnsi="Arial"/>
          <w:b/>
          <w:noProof/>
          <w:sz w:val="24"/>
          <w:lang w:eastAsia="en-US"/>
        </w:rPr>
        <w:fldChar w:fldCharType="begin"/>
      </w:r>
      <w:r w:rsidRPr="002D6B27">
        <w:rPr>
          <w:rFonts w:ascii="Arial" w:hAnsi="Arial"/>
          <w:b/>
          <w:noProof/>
          <w:sz w:val="24"/>
          <w:lang w:eastAsia="en-US"/>
        </w:rPr>
        <w:instrText xml:space="preserve"> DOCPROPERTY  MtgTitle  \* MERGEFORMAT </w:instrText>
      </w:r>
      <w:r w:rsidRPr="002D6B27">
        <w:rPr>
          <w:rFonts w:ascii="Arial" w:hAnsi="Arial"/>
          <w:b/>
          <w:noProof/>
          <w:sz w:val="24"/>
          <w:lang w:eastAsia="en-US"/>
        </w:rPr>
        <w:fldChar w:fldCharType="separate"/>
      </w:r>
      <w:r w:rsidRPr="002D6B27">
        <w:rPr>
          <w:rFonts w:ascii="Arial" w:hAnsi="Arial"/>
          <w:b/>
          <w:noProof/>
          <w:sz w:val="24"/>
          <w:lang w:eastAsia="en-US"/>
        </w:rPr>
        <w:t>-e</w:t>
      </w:r>
      <w:r w:rsidRPr="002D6B27">
        <w:rPr>
          <w:rFonts w:ascii="Arial" w:hAnsi="Arial"/>
          <w:b/>
          <w:noProof/>
          <w:sz w:val="24"/>
          <w:lang w:eastAsia="en-US"/>
        </w:rPr>
        <w:fldChar w:fldCharType="end"/>
      </w:r>
      <w:r w:rsidR="00563FB4" w:rsidRPr="00563FB4">
        <w:rPr>
          <w:rFonts w:ascii="Arial" w:hAnsi="Arial" w:cs="Arial"/>
          <w:b/>
          <w:sz w:val="24"/>
          <w:szCs w:val="24"/>
        </w:rPr>
        <w:tab/>
      </w:r>
      <w:r w:rsidR="00563FB4" w:rsidRPr="002D6B27">
        <w:rPr>
          <w:rFonts w:ascii="Arial" w:hAnsi="Arial"/>
          <w:b/>
          <w:noProof/>
          <w:sz w:val="24"/>
          <w:lang w:eastAsia="en-US"/>
        </w:rPr>
        <w:t>R5-</w:t>
      </w:r>
      <w:r w:rsidRPr="002D6B27">
        <w:rPr>
          <w:rFonts w:ascii="Arial" w:hAnsi="Arial" w:hint="eastAsia"/>
          <w:b/>
          <w:noProof/>
          <w:sz w:val="24"/>
          <w:lang w:eastAsia="en-US"/>
        </w:rPr>
        <w:t>21</w:t>
      </w:r>
      <w:r w:rsidR="00A30D91">
        <w:rPr>
          <w:rFonts w:ascii="Arial" w:hAnsi="Arial"/>
          <w:b/>
          <w:noProof/>
          <w:sz w:val="24"/>
          <w:lang w:eastAsia="en-US"/>
        </w:rPr>
        <w:t>7339</w:t>
      </w:r>
    </w:p>
    <w:p w:rsidR="006A532D" w:rsidRDefault="001A70DA" w:rsidP="006A532D">
      <w:pPr>
        <w:pStyle w:val="CRCoverPage"/>
        <w:outlineLvl w:val="0"/>
        <w:rPr>
          <w:b/>
          <w:noProof/>
          <w:sz w:val="24"/>
        </w:rPr>
      </w:pPr>
      <w:r>
        <w:rPr>
          <w:rFonts w:cs="Arial" w:hint="eastAsia"/>
          <w:b/>
          <w:iCs/>
          <w:sz w:val="24"/>
          <w:szCs w:val="24"/>
          <w:lang w:val="en-US"/>
        </w:rPr>
        <w:t xml:space="preserve">Electronic Meeting, </w:t>
      </w:r>
      <w:r w:rsidR="00904476">
        <w:rPr>
          <w:rFonts w:cs="Arial"/>
          <w:b/>
          <w:iCs/>
          <w:sz w:val="24"/>
          <w:szCs w:val="24"/>
          <w:lang w:val="en-US"/>
        </w:rPr>
        <w:t>Nov</w:t>
      </w:r>
      <w:r>
        <w:rPr>
          <w:rFonts w:cs="Arial" w:hint="eastAsia"/>
          <w:b/>
          <w:iCs/>
          <w:sz w:val="24"/>
          <w:szCs w:val="24"/>
          <w:lang w:val="en-US"/>
        </w:rPr>
        <w:t xml:space="preserve"> </w:t>
      </w:r>
      <w:r w:rsidR="00904476">
        <w:rPr>
          <w:rFonts w:cs="Arial"/>
          <w:b/>
          <w:iCs/>
          <w:sz w:val="24"/>
          <w:szCs w:val="24"/>
          <w:lang w:val="en-US"/>
        </w:rPr>
        <w:t>8</w:t>
      </w:r>
      <w:r w:rsidR="002D6B27" w:rsidRPr="002B2675">
        <w:rPr>
          <w:rFonts w:cs="Arial" w:hint="eastAsia"/>
          <w:b/>
          <w:iCs/>
          <w:sz w:val="24"/>
          <w:szCs w:val="24"/>
          <w:lang w:val="en-US"/>
        </w:rPr>
        <w:t xml:space="preserve"> </w:t>
      </w:r>
      <w:r w:rsidR="002D6B27" w:rsidRPr="002B2675">
        <w:rPr>
          <w:rFonts w:cs="Arial"/>
          <w:b/>
          <w:iCs/>
          <w:sz w:val="24"/>
          <w:szCs w:val="24"/>
          <w:lang w:val="en-US"/>
        </w:rPr>
        <w:t>–</w:t>
      </w:r>
      <w:r w:rsidR="002D6B27" w:rsidRPr="002B2675">
        <w:rPr>
          <w:rFonts w:cs="Arial" w:hint="eastAsia"/>
          <w:b/>
          <w:iCs/>
          <w:sz w:val="24"/>
          <w:szCs w:val="24"/>
          <w:lang w:val="en-US"/>
        </w:rPr>
        <w:t xml:space="preserve"> </w:t>
      </w:r>
      <w:r w:rsidR="00904476">
        <w:rPr>
          <w:rFonts w:cs="Arial"/>
          <w:b/>
          <w:iCs/>
          <w:sz w:val="24"/>
          <w:szCs w:val="24"/>
          <w:lang w:val="en-US"/>
        </w:rPr>
        <w:t>19</w:t>
      </w:r>
      <w:r w:rsidR="002D6B27">
        <w:rPr>
          <w:rFonts w:cs="Arial" w:hint="eastAsia"/>
          <w:b/>
          <w:iCs/>
          <w:sz w:val="24"/>
          <w:szCs w:val="24"/>
          <w:lang w:val="en-US"/>
        </w:rPr>
        <w:t>, 202</w:t>
      </w:r>
      <w:r w:rsidR="002D6B27">
        <w:rPr>
          <w:rFonts w:eastAsia="宋体" w:cs="Arial" w:hint="eastAsia"/>
          <w:b/>
          <w:iCs/>
          <w:sz w:val="24"/>
          <w:szCs w:val="24"/>
          <w:lang w:val="en-US"/>
        </w:rPr>
        <w:t>1</w:t>
      </w:r>
    </w:p>
    <w:p w:rsidR="00563FB4" w:rsidRPr="00563FB4" w:rsidRDefault="00563FB4" w:rsidP="00563FB4">
      <w:pPr>
        <w:spacing w:after="120"/>
        <w:outlineLvl w:val="0"/>
        <w:rPr>
          <w:rFonts w:ascii="Arial" w:hAnsi="Arial"/>
          <w:b/>
          <w:noProof/>
          <w:sz w:val="24"/>
          <w:lang w:eastAsia="en-US"/>
        </w:rPr>
      </w:pPr>
      <w:r w:rsidRPr="00563FB4">
        <w:rPr>
          <w:rFonts w:ascii="Arial" w:hAnsi="Arial" w:cs="Arial"/>
          <w:b/>
          <w:bCs/>
          <w:sz w:val="24"/>
          <w:szCs w:val="24"/>
          <w:lang w:eastAsia="en-US"/>
        </w:rPr>
        <w:t xml:space="preserve"> </w:t>
      </w:r>
    </w:p>
    <w:p w:rsidR="00563FB4" w:rsidRPr="00563FB4" w:rsidRDefault="00563FB4" w:rsidP="00563FB4">
      <w:pPr>
        <w:tabs>
          <w:tab w:val="left" w:pos="1740"/>
        </w:tabs>
        <w:spacing w:after="120"/>
        <w:jc w:val="both"/>
        <w:rPr>
          <w:rFonts w:ascii="Arial" w:hAnsi="Arial"/>
          <w:color w:val="FF0000"/>
          <w:sz w:val="24"/>
          <w:lang w:val="pt-BR" w:eastAsia="ja-JP"/>
        </w:rPr>
      </w:pPr>
      <w:r w:rsidRPr="00563FB4">
        <w:rPr>
          <w:rFonts w:ascii="Arial" w:hAnsi="Arial"/>
          <w:b/>
          <w:sz w:val="24"/>
          <w:lang w:val="pt-BR"/>
        </w:rPr>
        <w:t>Agenda item:</w:t>
      </w:r>
      <w:r w:rsidRPr="00563FB4">
        <w:rPr>
          <w:rFonts w:ascii="Arial" w:hAnsi="Arial"/>
          <w:sz w:val="24"/>
          <w:lang w:val="pt-BR"/>
        </w:rPr>
        <w:tab/>
      </w:r>
      <w:bookmarkStart w:id="0" w:name="Source"/>
      <w:bookmarkEnd w:id="0"/>
      <w:r w:rsidR="00E64E24">
        <w:rPr>
          <w:rFonts w:ascii="Arial" w:hAnsi="Arial"/>
          <w:sz w:val="24"/>
          <w:lang w:val="pt-BR"/>
        </w:rPr>
        <w:t>4</w:t>
      </w:r>
      <w:r w:rsidR="00802369">
        <w:rPr>
          <w:rFonts w:ascii="Arial" w:hAnsi="Arial"/>
          <w:sz w:val="24"/>
          <w:lang w:val="pt-BR"/>
        </w:rPr>
        <w:t>.</w:t>
      </w:r>
      <w:r w:rsidR="00E64E24">
        <w:rPr>
          <w:rFonts w:ascii="Arial" w:hAnsi="Arial"/>
          <w:sz w:val="24"/>
          <w:lang w:val="pt-BR"/>
        </w:rPr>
        <w:t>2</w:t>
      </w:r>
      <w:r w:rsidR="00802369">
        <w:rPr>
          <w:rFonts w:ascii="Arial" w:hAnsi="Arial"/>
          <w:sz w:val="24"/>
          <w:lang w:val="pt-BR"/>
        </w:rPr>
        <w:t>.</w:t>
      </w:r>
      <w:r w:rsidR="00E64E24">
        <w:rPr>
          <w:rFonts w:ascii="Arial" w:hAnsi="Arial"/>
          <w:sz w:val="24"/>
          <w:lang w:val="pt-BR"/>
        </w:rPr>
        <w:t>2</w:t>
      </w:r>
    </w:p>
    <w:p w:rsidR="00802369" w:rsidRPr="002D6B27" w:rsidRDefault="00563FB4" w:rsidP="00984B3E">
      <w:pPr>
        <w:tabs>
          <w:tab w:val="left" w:pos="1725"/>
        </w:tabs>
        <w:spacing w:after="120"/>
        <w:rPr>
          <w:rFonts w:ascii="Arial" w:eastAsia="宋体" w:hAnsi="Arial"/>
          <w:sz w:val="22"/>
          <w:lang w:val="pt-BR" w:eastAsia="zh-CN"/>
        </w:rPr>
      </w:pPr>
      <w:r w:rsidRPr="00563FB4">
        <w:rPr>
          <w:rFonts w:ascii="Arial" w:hAnsi="Arial"/>
          <w:b/>
          <w:sz w:val="24"/>
          <w:lang w:val="pt-BR"/>
        </w:rPr>
        <w:t xml:space="preserve">Source: </w:t>
      </w:r>
      <w:r w:rsidRPr="00563FB4">
        <w:rPr>
          <w:rFonts w:ascii="Arial" w:hAnsi="Arial"/>
          <w:b/>
          <w:sz w:val="24"/>
          <w:lang w:val="pt-BR"/>
        </w:rPr>
        <w:tab/>
      </w:r>
      <w:r w:rsidR="00185E78">
        <w:rPr>
          <w:rFonts w:ascii="Arial" w:hAnsi="Arial"/>
          <w:sz w:val="22"/>
          <w:lang w:val="pt-BR" w:eastAsia="ja-JP"/>
        </w:rPr>
        <w:t>ZTE Corporation</w:t>
      </w:r>
    </w:p>
    <w:p w:rsidR="00563FB4" w:rsidRPr="00563FB4" w:rsidRDefault="00563FB4" w:rsidP="00802369">
      <w:pPr>
        <w:tabs>
          <w:tab w:val="left" w:pos="1725"/>
        </w:tabs>
        <w:spacing w:after="120"/>
        <w:jc w:val="both"/>
        <w:rPr>
          <w:rFonts w:ascii="Arial" w:hAnsi="Arial"/>
          <w:sz w:val="24"/>
          <w:szCs w:val="24"/>
          <w:lang w:eastAsia="ja-JP"/>
        </w:rPr>
      </w:pPr>
      <w:r w:rsidRPr="00563FB4">
        <w:rPr>
          <w:rFonts w:ascii="Arial" w:hAnsi="Arial"/>
          <w:b/>
          <w:sz w:val="24"/>
        </w:rPr>
        <w:t>Title:</w:t>
      </w:r>
      <w:r w:rsidR="00802369">
        <w:rPr>
          <w:rFonts w:ascii="Arial" w:hAnsi="Arial"/>
          <w:b/>
          <w:sz w:val="24"/>
        </w:rPr>
        <w:tab/>
      </w:r>
      <w:r w:rsidR="00EF3867">
        <w:rPr>
          <w:rFonts w:ascii="Arial" w:hAnsi="Arial"/>
          <w:sz w:val="22"/>
          <w:lang w:val="pt-BR" w:eastAsia="ja-JP"/>
        </w:rPr>
        <w:t>Considerations</w:t>
      </w:r>
      <w:r w:rsidR="00904476">
        <w:rPr>
          <w:rFonts w:ascii="Arial" w:hAnsi="Arial"/>
          <w:sz w:val="22"/>
          <w:lang w:val="pt-BR" w:eastAsia="ja-JP"/>
        </w:rPr>
        <w:t xml:space="preserve"> on handling </w:t>
      </w:r>
      <w:r w:rsidR="00EF3867">
        <w:rPr>
          <w:rFonts w:ascii="Arial" w:hAnsi="Arial"/>
          <w:sz w:val="22"/>
          <w:lang w:val="pt-BR" w:eastAsia="ja-JP"/>
        </w:rPr>
        <w:t>of Rel-16 and Rel-17_</w:t>
      </w:r>
      <w:r w:rsidR="00904476">
        <w:rPr>
          <w:rFonts w:ascii="Arial" w:hAnsi="Arial"/>
          <w:sz w:val="22"/>
          <w:lang w:val="pt-BR" w:eastAsia="ja-JP"/>
        </w:rPr>
        <w:t>CA</w:t>
      </w:r>
      <w:r w:rsidR="00EF3867">
        <w:rPr>
          <w:rFonts w:ascii="Arial" w:hAnsi="Arial"/>
          <w:sz w:val="22"/>
          <w:lang w:val="pt-BR" w:eastAsia="ja-JP"/>
        </w:rPr>
        <w:t>_DC band combo WI</w:t>
      </w:r>
    </w:p>
    <w:p w:rsidR="00563FB4" w:rsidRPr="00563FB4" w:rsidRDefault="00563FB4" w:rsidP="00563FB4">
      <w:pPr>
        <w:tabs>
          <w:tab w:val="left" w:pos="1740"/>
        </w:tabs>
        <w:ind w:right="-446"/>
        <w:rPr>
          <w:rFonts w:ascii="Arial" w:hAnsi="Arial"/>
          <w:sz w:val="16"/>
          <w:szCs w:val="16"/>
          <w:lang w:eastAsia="ja-JP"/>
        </w:rPr>
      </w:pPr>
      <w:r w:rsidRPr="00563FB4">
        <w:rPr>
          <w:rFonts w:ascii="Arial" w:hAnsi="Arial"/>
          <w:b/>
          <w:sz w:val="24"/>
        </w:rPr>
        <w:t>Document for:</w:t>
      </w:r>
      <w:r w:rsidRPr="00563FB4">
        <w:rPr>
          <w:rFonts w:ascii="Arial" w:hAnsi="Arial"/>
          <w:sz w:val="24"/>
        </w:rPr>
        <w:tab/>
      </w:r>
      <w:bookmarkStart w:id="1" w:name="DocumentFor"/>
      <w:bookmarkEnd w:id="1"/>
      <w:r w:rsidRPr="00563FB4">
        <w:rPr>
          <w:rFonts w:ascii="Arial" w:hAnsi="Arial"/>
          <w:sz w:val="22"/>
          <w:lang w:eastAsia="ja-JP"/>
        </w:rPr>
        <w:t>Discussion and endorsement</w:t>
      </w:r>
    </w:p>
    <w:p w:rsidR="00563FB4" w:rsidRPr="00563FB4" w:rsidRDefault="00451DF4" w:rsidP="00451DF4">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 xml:space="preserve">1. </w:t>
      </w:r>
      <w:r w:rsidR="00563FB4" w:rsidRPr="00563FB4">
        <w:rPr>
          <w:rFonts w:ascii="Arial" w:hAnsi="Arial"/>
          <w:sz w:val="36"/>
        </w:rPr>
        <w:t>Introduction</w:t>
      </w:r>
    </w:p>
    <w:p w:rsidR="00E81DEE" w:rsidRDefault="00E265F7" w:rsidP="00427470">
      <w:pPr>
        <w:rPr>
          <w:rFonts w:eastAsia="宋体"/>
          <w:lang w:eastAsia="zh-CN"/>
        </w:rPr>
      </w:pPr>
      <w:bookmarkStart w:id="2" w:name="_Hlk8767404"/>
      <w:r>
        <w:rPr>
          <w:rFonts w:eastAsia="宋体"/>
          <w:lang w:eastAsia="zh-CN"/>
        </w:rPr>
        <w:t xml:space="preserve">In </w:t>
      </w:r>
      <w:r w:rsidR="00E81DEE">
        <w:rPr>
          <w:rFonts w:eastAsia="宋体"/>
          <w:lang w:eastAsia="zh-CN"/>
        </w:rPr>
        <w:t>RAN5#</w:t>
      </w:r>
      <w:r w:rsidR="001E2B8B">
        <w:rPr>
          <w:rFonts w:eastAsia="宋体"/>
          <w:lang w:eastAsia="zh-CN"/>
        </w:rPr>
        <w:t>9</w:t>
      </w:r>
      <w:r w:rsidR="00E81DEE">
        <w:rPr>
          <w:rFonts w:eastAsia="宋体"/>
          <w:lang w:eastAsia="zh-CN"/>
        </w:rPr>
        <w:t>1</w:t>
      </w:r>
      <w:r w:rsidR="001E2B8B">
        <w:rPr>
          <w:rFonts w:eastAsia="宋体"/>
          <w:lang w:eastAsia="zh-CN"/>
        </w:rPr>
        <w:t xml:space="preserve">-e, </w:t>
      </w:r>
      <w:r w:rsidR="004A10FD">
        <w:rPr>
          <w:rFonts w:eastAsia="宋体"/>
          <w:lang w:eastAsia="zh-CN"/>
        </w:rPr>
        <w:t xml:space="preserve">a </w:t>
      </w:r>
      <w:r w:rsidR="00E81DEE">
        <w:rPr>
          <w:rFonts w:eastAsia="宋体"/>
          <w:lang w:eastAsia="zh-CN"/>
        </w:rPr>
        <w:t>WF</w:t>
      </w:r>
      <w:r w:rsidR="004A10FD">
        <w:rPr>
          <w:rFonts w:eastAsia="宋体"/>
          <w:lang w:eastAsia="zh-CN"/>
        </w:rPr>
        <w:t xml:space="preserve"> on </w:t>
      </w:r>
      <w:r w:rsidR="00E81DEE">
        <w:rPr>
          <w:rFonts w:eastAsia="宋体"/>
          <w:lang w:eastAsia="zh-CN"/>
        </w:rPr>
        <w:t>how to bring contributions to “</w:t>
      </w:r>
      <w:r w:rsidR="00E81DEE" w:rsidRPr="00E81DEE">
        <w:rPr>
          <w:rFonts w:eastAsia="宋体"/>
          <w:lang w:eastAsia="zh-CN"/>
        </w:rPr>
        <w:t>NR_CADC_NR_LTE_DC_R16-UEConTest</w:t>
      </w:r>
      <w:r w:rsidR="00E81DEE">
        <w:rPr>
          <w:rFonts w:eastAsia="宋体"/>
          <w:lang w:eastAsia="zh-CN"/>
        </w:rPr>
        <w:t>” WI and “</w:t>
      </w:r>
      <w:r w:rsidR="00E81DEE" w:rsidRPr="00E81DEE">
        <w:rPr>
          <w:rFonts w:eastAsia="宋体"/>
          <w:lang w:eastAsia="zh-CN"/>
        </w:rPr>
        <w:t>NR_CADC_NR_LTE_DC_R17-UEConTest</w:t>
      </w:r>
      <w:r w:rsidR="00E81DEE">
        <w:rPr>
          <w:rFonts w:eastAsia="宋体"/>
          <w:lang w:eastAsia="zh-CN"/>
        </w:rPr>
        <w:t xml:space="preserve">” WI was </w:t>
      </w:r>
      <w:r w:rsidR="00FF25DD">
        <w:rPr>
          <w:rFonts w:eastAsia="宋体"/>
          <w:lang w:eastAsia="zh-CN"/>
        </w:rPr>
        <w:t>proposed</w:t>
      </w:r>
      <w:r w:rsidR="00E81DEE">
        <w:rPr>
          <w:rFonts w:eastAsia="宋体"/>
          <w:lang w:eastAsia="zh-CN"/>
        </w:rPr>
        <w:t xml:space="preserve"> in [1].</w:t>
      </w:r>
      <w:r w:rsidR="0089414B">
        <w:rPr>
          <w:rFonts w:eastAsia="宋体"/>
          <w:lang w:eastAsia="zh-CN"/>
        </w:rPr>
        <w:t xml:space="preserve"> In the WF, the following three proposals </w:t>
      </w:r>
      <w:r w:rsidR="00F265E7">
        <w:rPr>
          <w:rFonts w:eastAsia="宋体"/>
          <w:lang w:eastAsia="zh-CN"/>
        </w:rPr>
        <w:t>were approved</w:t>
      </w:r>
      <w:r w:rsidR="0089414B">
        <w:rPr>
          <w:rFonts w:eastAsia="宋体"/>
          <w:lang w:eastAsia="zh-CN"/>
        </w:rPr>
        <w:t>.</w:t>
      </w:r>
      <w:bookmarkStart w:id="3" w:name="_GoBack"/>
      <w:bookmarkEnd w:id="3"/>
    </w:p>
    <w:p w:rsidR="00C93A35" w:rsidRPr="0089414B" w:rsidRDefault="00526188" w:rsidP="0089414B">
      <w:pPr>
        <w:numPr>
          <w:ilvl w:val="0"/>
          <w:numId w:val="15"/>
        </w:numPr>
        <w:rPr>
          <w:rFonts w:eastAsia="宋体"/>
          <w:lang w:val="en-US" w:eastAsia="zh-CN"/>
        </w:rPr>
      </w:pPr>
      <w:r w:rsidRPr="0089414B">
        <w:rPr>
          <w:rFonts w:eastAsia="宋体"/>
          <w:b/>
          <w:bCs/>
          <w:lang w:eastAsia="zh-CN"/>
        </w:rPr>
        <w:t xml:space="preserve">Proposal </w:t>
      </w:r>
      <w:r w:rsidRPr="0089414B">
        <w:rPr>
          <w:rFonts w:eastAsia="宋体"/>
          <w:b/>
          <w:bCs/>
          <w:lang w:val="en-US" w:eastAsia="zh-CN"/>
        </w:rPr>
        <w:t>1</w:t>
      </w:r>
      <w:r w:rsidRPr="0089414B">
        <w:rPr>
          <w:rFonts w:eastAsia="宋体"/>
          <w:b/>
          <w:bCs/>
          <w:lang w:eastAsia="zh-CN"/>
        </w:rPr>
        <w:t>:</w:t>
      </w:r>
      <w:r w:rsidRPr="0089414B">
        <w:rPr>
          <w:rFonts w:eastAsia="宋体"/>
          <w:lang w:eastAsia="zh-CN"/>
        </w:rPr>
        <w:t xml:space="preserve"> </w:t>
      </w:r>
      <w:r w:rsidRPr="0089414B">
        <w:rPr>
          <w:rFonts w:eastAsia="宋体"/>
          <w:lang w:val="en-US" w:eastAsia="zh-CN"/>
        </w:rPr>
        <w:t xml:space="preserve">Operators are requested to take up "Pending" status R16/R17 band combos from the WP </w:t>
      </w:r>
      <w:r w:rsidRPr="0089414B">
        <w:rPr>
          <w:rFonts w:eastAsia="宋体"/>
          <w:b/>
          <w:bCs/>
          <w:lang w:val="en-US" w:eastAsia="zh-CN"/>
        </w:rPr>
        <w:t>BEFORE</w:t>
      </w:r>
      <w:r w:rsidRPr="0089414B">
        <w:rPr>
          <w:rFonts w:eastAsia="宋体"/>
          <w:lang w:val="en-US" w:eastAsia="zh-CN"/>
        </w:rPr>
        <w:t xml:space="preserve"> </w:t>
      </w:r>
      <w:r w:rsidRPr="0089414B">
        <w:rPr>
          <w:rFonts w:eastAsia="宋体"/>
          <w:b/>
          <w:bCs/>
          <w:lang w:val="en-US" w:eastAsia="zh-CN"/>
        </w:rPr>
        <w:t xml:space="preserve">"3GU opening" </w:t>
      </w:r>
      <w:r w:rsidRPr="0089414B">
        <w:rPr>
          <w:rFonts w:eastAsia="宋体"/>
          <w:lang w:val="en-US" w:eastAsia="zh-CN"/>
        </w:rPr>
        <w:t>to allow for contributions and progress at the upcoming meeting. (i.e. Once taken up by operators, the band combo will be tagged with "interested operators" and the status will be changed into "Ongoing")</w:t>
      </w:r>
    </w:p>
    <w:p w:rsidR="00C93A35" w:rsidRPr="0089414B" w:rsidRDefault="00526188" w:rsidP="0089414B">
      <w:pPr>
        <w:numPr>
          <w:ilvl w:val="0"/>
          <w:numId w:val="15"/>
        </w:numPr>
        <w:rPr>
          <w:rFonts w:eastAsia="宋体"/>
          <w:lang w:val="en-US" w:eastAsia="zh-CN"/>
        </w:rPr>
      </w:pPr>
      <w:r w:rsidRPr="0089414B">
        <w:rPr>
          <w:rFonts w:eastAsia="宋体"/>
          <w:lang w:val="en-US" w:eastAsia="zh-CN"/>
        </w:rPr>
        <w:t xml:space="preserve"> </w:t>
      </w:r>
      <w:r w:rsidRPr="0089414B">
        <w:rPr>
          <w:rFonts w:eastAsia="宋体"/>
          <w:b/>
          <w:bCs/>
          <w:lang w:eastAsia="zh-CN"/>
        </w:rPr>
        <w:t xml:space="preserve">Proposal </w:t>
      </w:r>
      <w:r w:rsidRPr="0089414B">
        <w:rPr>
          <w:rFonts w:eastAsia="宋体"/>
          <w:b/>
          <w:bCs/>
          <w:lang w:val="en-US" w:eastAsia="zh-CN"/>
        </w:rPr>
        <w:t>2</w:t>
      </w:r>
      <w:r w:rsidRPr="0089414B">
        <w:rPr>
          <w:rFonts w:eastAsia="宋体"/>
          <w:b/>
          <w:bCs/>
          <w:lang w:eastAsia="zh-CN"/>
        </w:rPr>
        <w:t xml:space="preserve">: </w:t>
      </w:r>
      <w:r w:rsidRPr="0089414B">
        <w:rPr>
          <w:rFonts w:eastAsia="宋体"/>
          <w:lang w:val="en-US" w:eastAsia="zh-CN"/>
        </w:rPr>
        <w:t xml:space="preserve">Updated "draft WPs" shall be sent out to the RAN5 reflector </w:t>
      </w:r>
      <w:r w:rsidRPr="0089414B">
        <w:rPr>
          <w:rFonts w:eastAsia="宋体"/>
          <w:b/>
          <w:bCs/>
          <w:lang w:val="en-US" w:eastAsia="zh-CN"/>
        </w:rPr>
        <w:t>prior to "3GU Opening"</w:t>
      </w:r>
      <w:r w:rsidRPr="0089414B">
        <w:rPr>
          <w:rFonts w:eastAsia="宋体"/>
          <w:lang w:val="en-US" w:eastAsia="zh-CN"/>
        </w:rPr>
        <w:t xml:space="preserve"> for each RAN5 meeting. </w:t>
      </w:r>
    </w:p>
    <w:p w:rsidR="00C93A35" w:rsidRPr="0089414B" w:rsidRDefault="00526188" w:rsidP="0089414B">
      <w:pPr>
        <w:numPr>
          <w:ilvl w:val="0"/>
          <w:numId w:val="15"/>
        </w:numPr>
        <w:rPr>
          <w:rFonts w:eastAsia="宋体"/>
          <w:lang w:val="en-US" w:eastAsia="zh-CN"/>
        </w:rPr>
      </w:pPr>
      <w:r w:rsidRPr="0089414B">
        <w:rPr>
          <w:rFonts w:eastAsia="宋体"/>
          <w:lang w:val="en-US" w:eastAsia="zh-CN"/>
        </w:rPr>
        <w:t xml:space="preserve"> </w:t>
      </w:r>
      <w:r w:rsidRPr="0089414B">
        <w:rPr>
          <w:rFonts w:eastAsia="宋体"/>
          <w:b/>
          <w:bCs/>
          <w:lang w:eastAsia="zh-CN"/>
        </w:rPr>
        <w:t xml:space="preserve">Proposal </w:t>
      </w:r>
      <w:r w:rsidRPr="0089414B">
        <w:rPr>
          <w:rFonts w:eastAsia="宋体"/>
          <w:b/>
          <w:bCs/>
          <w:lang w:val="en-US" w:eastAsia="zh-CN"/>
        </w:rPr>
        <w:t>3</w:t>
      </w:r>
      <w:r w:rsidRPr="0089414B">
        <w:rPr>
          <w:rFonts w:eastAsia="宋体"/>
          <w:b/>
          <w:bCs/>
          <w:lang w:eastAsia="zh-CN"/>
        </w:rPr>
        <w:t xml:space="preserve">: </w:t>
      </w:r>
      <w:r w:rsidRPr="0089414B">
        <w:rPr>
          <w:rFonts w:eastAsia="宋体"/>
          <w:lang w:val="en-US" w:eastAsia="zh-CN"/>
        </w:rPr>
        <w:t xml:space="preserve">Only the contributions for the R16/R17 band combos tagged with "interested operators" in the draft WPs sent out </w:t>
      </w:r>
      <w:r w:rsidRPr="0089414B">
        <w:rPr>
          <w:rFonts w:eastAsia="宋体"/>
          <w:b/>
          <w:bCs/>
          <w:lang w:val="en-US" w:eastAsia="zh-CN"/>
        </w:rPr>
        <w:t xml:space="preserve">prior to "3GU Opening" </w:t>
      </w:r>
      <w:r w:rsidRPr="0089414B">
        <w:rPr>
          <w:rFonts w:eastAsia="宋体"/>
          <w:lang w:val="en-US" w:eastAsia="zh-CN"/>
        </w:rPr>
        <w:t>can be accepted by RAN5.</w:t>
      </w:r>
    </w:p>
    <w:p w:rsidR="004D795E" w:rsidRDefault="00C160B2" w:rsidP="00427470">
      <w:pPr>
        <w:rPr>
          <w:rFonts w:eastAsia="宋体"/>
          <w:lang w:eastAsia="zh-CN"/>
        </w:rPr>
      </w:pPr>
      <w:r>
        <w:rPr>
          <w:rFonts w:eastAsia="宋体"/>
          <w:lang w:val="en-US" w:eastAsia="zh-CN"/>
        </w:rPr>
        <w:t xml:space="preserve">In this paper, we’d like to </w:t>
      </w:r>
      <w:r w:rsidR="00945554">
        <w:rPr>
          <w:rFonts w:eastAsia="宋体"/>
          <w:lang w:val="en-US" w:eastAsia="zh-CN"/>
        </w:rPr>
        <w:t>share our views</w:t>
      </w:r>
      <w:r>
        <w:rPr>
          <w:rFonts w:eastAsia="宋体"/>
          <w:lang w:val="en-US" w:eastAsia="zh-CN"/>
        </w:rPr>
        <w:t xml:space="preserve"> on </w:t>
      </w:r>
      <w:r w:rsidR="00F265E7">
        <w:rPr>
          <w:rFonts w:eastAsia="宋体"/>
          <w:lang w:val="en-US" w:eastAsia="zh-CN"/>
        </w:rPr>
        <w:t xml:space="preserve">the </w:t>
      </w:r>
      <w:r w:rsidR="007C4849" w:rsidRPr="007C4849">
        <w:rPr>
          <w:rFonts w:eastAsia="宋体"/>
          <w:lang w:val="en-US" w:eastAsia="zh-CN"/>
        </w:rPr>
        <w:t>criterion</w:t>
      </w:r>
      <w:r w:rsidR="007C4849">
        <w:rPr>
          <w:rFonts w:eastAsia="宋体"/>
          <w:lang w:val="en-US" w:eastAsia="zh-CN"/>
        </w:rPr>
        <w:t xml:space="preserve"> of “interested operator” and the </w:t>
      </w:r>
      <w:r w:rsidR="00945554">
        <w:rPr>
          <w:rFonts w:eastAsia="宋体"/>
          <w:lang w:val="en-US" w:eastAsia="zh-CN"/>
        </w:rPr>
        <w:t>u</w:t>
      </w:r>
      <w:r w:rsidR="007C4849">
        <w:rPr>
          <w:rFonts w:eastAsia="宋体"/>
          <w:lang w:val="en-US" w:eastAsia="zh-CN"/>
        </w:rPr>
        <w:t>pdate status</w:t>
      </w:r>
      <w:r w:rsidR="00F265E7">
        <w:rPr>
          <w:rFonts w:eastAsia="宋体"/>
          <w:lang w:val="en-US" w:eastAsia="zh-CN"/>
        </w:rPr>
        <w:t xml:space="preserve"> from</w:t>
      </w:r>
      <w:r w:rsidR="00945554">
        <w:rPr>
          <w:rFonts w:eastAsia="宋体"/>
          <w:lang w:val="en-US" w:eastAsia="zh-CN"/>
        </w:rPr>
        <w:t xml:space="preserve"> “Pending” to “Ongoing” for R16/R17 band combos.</w:t>
      </w:r>
    </w:p>
    <w:bookmarkEnd w:id="2"/>
    <w:p w:rsidR="00563FB4" w:rsidRPr="00563FB4" w:rsidRDefault="00563FB4" w:rsidP="00FC048D">
      <w:pPr>
        <w:pStyle w:val="1"/>
      </w:pPr>
      <w:r>
        <w:t>2</w:t>
      </w:r>
      <w:r w:rsidR="00451DF4">
        <w:t>.</w:t>
      </w:r>
      <w:r>
        <w:t xml:space="preserve"> </w:t>
      </w:r>
      <w:r w:rsidR="004D795E">
        <w:t>Discussion</w:t>
      </w:r>
    </w:p>
    <w:p w:rsidR="00A3522B" w:rsidRDefault="00A3522B" w:rsidP="00FC048D">
      <w:pPr>
        <w:rPr>
          <w:rFonts w:eastAsiaTheme="minorEastAsia"/>
          <w:lang w:eastAsia="zh-CN"/>
        </w:rPr>
      </w:pPr>
      <w:r>
        <w:rPr>
          <w:rFonts w:eastAsiaTheme="minorEastAsia" w:hint="eastAsia"/>
          <w:lang w:eastAsia="zh-CN"/>
        </w:rPr>
        <w:t>I</w:t>
      </w:r>
      <w:r>
        <w:rPr>
          <w:rFonts w:eastAsiaTheme="minorEastAsia"/>
          <w:lang w:eastAsia="zh-CN"/>
        </w:rPr>
        <w:t xml:space="preserve">n </w:t>
      </w:r>
      <w:r w:rsidR="00596329">
        <w:rPr>
          <w:rFonts w:eastAsiaTheme="minorEastAsia"/>
          <w:lang w:eastAsia="zh-CN"/>
        </w:rPr>
        <w:t xml:space="preserve">the </w:t>
      </w:r>
      <w:r>
        <w:rPr>
          <w:rFonts w:eastAsiaTheme="minorEastAsia"/>
          <w:lang w:eastAsia="zh-CN"/>
        </w:rPr>
        <w:t>current WP for R16/R17 band combos, the contributions are driven by the requirements of operators. If operators are interested in a certain band combo, they can tag</w:t>
      </w:r>
      <w:r w:rsidR="00574814">
        <w:rPr>
          <w:rFonts w:eastAsiaTheme="minorEastAsia"/>
          <w:lang w:eastAsia="zh-CN"/>
        </w:rPr>
        <w:t xml:space="preserve"> the combo</w:t>
      </w:r>
      <w:r>
        <w:rPr>
          <w:rFonts w:eastAsiaTheme="minorEastAsia"/>
          <w:lang w:eastAsia="zh-CN"/>
        </w:rPr>
        <w:t xml:space="preserve"> with “interested operators” and </w:t>
      </w:r>
      <w:r w:rsidR="004E601E">
        <w:rPr>
          <w:rFonts w:eastAsiaTheme="minorEastAsia"/>
          <w:lang w:eastAsia="zh-CN"/>
        </w:rPr>
        <w:t>change the combo status from “Pending” to “Ongoing”.</w:t>
      </w:r>
      <w:r w:rsidR="00DB5345">
        <w:rPr>
          <w:rFonts w:eastAsiaTheme="minorEastAsia"/>
          <w:lang w:eastAsia="zh-CN"/>
        </w:rPr>
        <w:t xml:space="preserve"> Only the contributions for band combos with the status of “Ongoing”</w:t>
      </w:r>
      <w:r w:rsidR="00574814">
        <w:rPr>
          <w:rFonts w:eastAsiaTheme="minorEastAsia"/>
          <w:lang w:eastAsia="zh-CN"/>
        </w:rPr>
        <w:t xml:space="preserve"> can be handled in RAN5 meeting. </w:t>
      </w:r>
      <w:r w:rsidR="00925860">
        <w:rPr>
          <w:rFonts w:eastAsiaTheme="minorEastAsia"/>
          <w:lang w:eastAsia="zh-CN"/>
        </w:rPr>
        <w:t>Whether a band combo is tagged with “interested</w:t>
      </w:r>
      <w:r w:rsidR="007C4849">
        <w:rPr>
          <w:rFonts w:eastAsiaTheme="minorEastAsia"/>
          <w:lang w:eastAsia="zh-CN"/>
        </w:rPr>
        <w:t xml:space="preserve"> operator</w:t>
      </w:r>
      <w:r w:rsidR="00925860">
        <w:rPr>
          <w:rFonts w:eastAsiaTheme="minorEastAsia"/>
          <w:lang w:eastAsia="zh-CN"/>
        </w:rPr>
        <w:t>” or not is mainly decided by the network deployment requirements from operators.</w:t>
      </w:r>
      <w:r w:rsidR="00823EA9">
        <w:rPr>
          <w:rFonts w:eastAsiaTheme="minorEastAsia"/>
          <w:lang w:eastAsia="zh-CN"/>
        </w:rPr>
        <w:t xml:space="preserve"> Let’s take “</w:t>
      </w:r>
      <w:r w:rsidR="00FF5148" w:rsidRPr="00FF5148">
        <w:rPr>
          <w:rFonts w:eastAsiaTheme="minorEastAsia"/>
          <w:lang w:eastAsia="zh-CN"/>
        </w:rPr>
        <w:t>draft R5-21XXXX WP - NR_Rel-16_CA_DC before RAN5#93-e-20211012</w:t>
      </w:r>
      <w:r w:rsidR="00823EA9">
        <w:rPr>
          <w:rFonts w:eastAsiaTheme="minorEastAsia"/>
          <w:lang w:eastAsia="zh-CN"/>
        </w:rPr>
        <w:t>”</w:t>
      </w:r>
      <w:r w:rsidR="00F265E7">
        <w:rPr>
          <w:rFonts w:eastAsiaTheme="minorEastAsia"/>
          <w:lang w:eastAsia="zh-CN"/>
        </w:rPr>
        <w:t xml:space="preserve"> as an example</w:t>
      </w:r>
      <w:r w:rsidR="00823EA9">
        <w:rPr>
          <w:rFonts w:eastAsiaTheme="minorEastAsia"/>
          <w:lang w:eastAsia="zh-CN"/>
        </w:rPr>
        <w:t>, which is sent by CMCC</w:t>
      </w:r>
      <w:r w:rsidR="00F265E7">
        <w:rPr>
          <w:rFonts w:eastAsiaTheme="minorEastAsia"/>
          <w:lang w:eastAsia="zh-CN"/>
        </w:rPr>
        <w:t xml:space="preserve"> prior to RAN5#93-e meeting</w:t>
      </w:r>
      <w:r w:rsidR="00823EA9">
        <w:rPr>
          <w:rFonts w:eastAsiaTheme="minorEastAsia"/>
          <w:lang w:eastAsia="zh-CN"/>
        </w:rPr>
        <w:t>, it shows that the following configurations are interested by CMCC</w:t>
      </w:r>
      <w:r w:rsidR="00F265E7">
        <w:rPr>
          <w:rFonts w:eastAsiaTheme="minorEastAsia"/>
          <w:lang w:eastAsia="zh-CN"/>
        </w:rPr>
        <w:t xml:space="preserve"> </w:t>
      </w:r>
      <w:r w:rsidR="006C27F4">
        <w:rPr>
          <w:rFonts w:eastAsiaTheme="minorEastAsia" w:hint="eastAsia"/>
          <w:lang w:eastAsia="zh-CN"/>
        </w:rPr>
        <w:t>and</w:t>
      </w:r>
      <w:r w:rsidR="006C27F4">
        <w:rPr>
          <w:rFonts w:eastAsiaTheme="minorEastAsia"/>
          <w:lang w:eastAsia="zh-CN"/>
        </w:rPr>
        <w:t xml:space="preserve"> taken by the companies </w:t>
      </w:r>
      <w:r w:rsidR="00F265E7">
        <w:rPr>
          <w:rFonts w:eastAsiaTheme="minorEastAsia"/>
          <w:lang w:eastAsia="zh-CN"/>
        </w:rPr>
        <w:t>with the status being marked as “Ongoing”</w:t>
      </w:r>
      <w:r w:rsidR="00823EA9">
        <w:rPr>
          <w:rFonts w:eastAsiaTheme="minorEastAsia"/>
          <w:lang w:eastAsia="zh-CN"/>
        </w:rPr>
        <w:t>.</w:t>
      </w:r>
    </w:p>
    <w:p w:rsidR="00823EA9" w:rsidRDefault="0012105C" w:rsidP="00FC048D">
      <w:pPr>
        <w:rPr>
          <w:rFonts w:eastAsiaTheme="minorEastAsia"/>
          <w:lang w:eastAsia="zh-CN"/>
        </w:rPr>
      </w:pPr>
      <w:r w:rsidRPr="0012105C">
        <w:rPr>
          <w:rFonts w:eastAsiaTheme="minorEastAsia"/>
          <w:noProof/>
          <w:lang w:val="en-US" w:eastAsia="zh-CN"/>
        </w:rPr>
        <w:drawing>
          <wp:inline distT="0" distB="0" distL="0" distR="0" wp14:anchorId="79650B52" wp14:editId="53D51CC6">
            <wp:extent cx="5905804" cy="149232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05804" cy="1492327"/>
                    </a:xfrm>
                    <a:prstGeom prst="rect">
                      <a:avLst/>
                    </a:prstGeom>
                  </pic:spPr>
                </pic:pic>
              </a:graphicData>
            </a:graphic>
          </wp:inline>
        </w:drawing>
      </w:r>
    </w:p>
    <w:p w:rsidR="00823EA9" w:rsidRDefault="000C01DE" w:rsidP="00FC048D">
      <w:pPr>
        <w:rPr>
          <w:rFonts w:eastAsiaTheme="minorEastAsia"/>
          <w:lang w:eastAsia="zh-CN"/>
        </w:rPr>
      </w:pPr>
      <w:r>
        <w:rPr>
          <w:rFonts w:eastAsiaTheme="minorEastAsia" w:hint="eastAsia"/>
          <w:lang w:eastAsia="zh-CN"/>
        </w:rPr>
        <w:t>H</w:t>
      </w:r>
      <w:r>
        <w:rPr>
          <w:rFonts w:eastAsiaTheme="minorEastAsia"/>
          <w:lang w:eastAsia="zh-CN"/>
        </w:rPr>
        <w:t xml:space="preserve">owever, if we take a further look at the WP for band combos, we will find that </w:t>
      </w:r>
      <w:r w:rsidR="000D0150">
        <w:rPr>
          <w:rFonts w:eastAsiaTheme="minorEastAsia"/>
          <w:lang w:eastAsia="zh-CN"/>
        </w:rPr>
        <w:t>if only operator requirements are used to determine the status of band combos in WP, some problems may occur.</w:t>
      </w:r>
      <w:r w:rsidR="0098215A">
        <w:rPr>
          <w:rFonts w:eastAsiaTheme="minorEastAsia"/>
          <w:lang w:eastAsia="zh-CN"/>
        </w:rPr>
        <w:t xml:space="preserve"> For example, for CA_n261 combos, CA_n261I with 4 contiguous CCs is marked with status as “Ongoing”, while CA_n261H with 3 contiguous CCs is marked with status as “Pending”. </w:t>
      </w:r>
      <w:r w:rsidR="0020718C">
        <w:rPr>
          <w:rFonts w:eastAsiaTheme="minorEastAsia"/>
          <w:lang w:eastAsia="zh-CN"/>
        </w:rPr>
        <w:t>That means the operator only take</w:t>
      </w:r>
      <w:r w:rsidR="00065525">
        <w:rPr>
          <w:rFonts w:eastAsiaTheme="minorEastAsia"/>
          <w:lang w:eastAsia="zh-CN"/>
        </w:rPr>
        <w:t>s</w:t>
      </w:r>
      <w:r w:rsidR="0020718C">
        <w:rPr>
          <w:rFonts w:eastAsiaTheme="minorEastAsia"/>
          <w:lang w:eastAsia="zh-CN"/>
        </w:rPr>
        <w:t xml:space="preserve"> interesting in the scenario of more CCs carriers</w:t>
      </w:r>
      <w:r w:rsidR="007C4849">
        <w:rPr>
          <w:rFonts w:eastAsiaTheme="minorEastAsia"/>
          <w:lang w:eastAsia="zh-CN"/>
        </w:rPr>
        <w:t xml:space="preserve"> but without interesting with the fewer carrier cases</w:t>
      </w:r>
      <w:r w:rsidR="0020718C">
        <w:rPr>
          <w:rFonts w:eastAsiaTheme="minorEastAsia"/>
          <w:lang w:eastAsia="zh-CN"/>
        </w:rPr>
        <w:t xml:space="preserve">. However, we should notice that the scenario </w:t>
      </w:r>
      <w:r w:rsidR="00C278E4">
        <w:rPr>
          <w:rFonts w:eastAsiaTheme="minorEastAsia"/>
          <w:lang w:eastAsia="zh-CN"/>
        </w:rPr>
        <w:t>with</w:t>
      </w:r>
      <w:r w:rsidR="0020718C">
        <w:rPr>
          <w:rFonts w:eastAsiaTheme="minorEastAsia"/>
          <w:lang w:eastAsia="zh-CN"/>
        </w:rPr>
        <w:t xml:space="preserve"> less CC carriers is the basis of </w:t>
      </w:r>
      <w:r w:rsidR="00C278E4">
        <w:rPr>
          <w:rFonts w:eastAsiaTheme="minorEastAsia"/>
          <w:lang w:eastAsia="zh-CN"/>
        </w:rPr>
        <w:t xml:space="preserve">scenario with </w:t>
      </w:r>
      <w:r w:rsidR="0020718C">
        <w:rPr>
          <w:rFonts w:eastAsiaTheme="minorEastAsia"/>
          <w:lang w:eastAsia="zh-CN"/>
        </w:rPr>
        <w:t xml:space="preserve">more carriers. From our point of view, the possible reason for such situation is that </w:t>
      </w:r>
      <w:r w:rsidR="00C278E4">
        <w:rPr>
          <w:rFonts w:eastAsiaTheme="minorEastAsia"/>
          <w:lang w:eastAsia="zh-CN"/>
        </w:rPr>
        <w:t xml:space="preserve">we </w:t>
      </w:r>
      <w:r w:rsidR="0020718C">
        <w:rPr>
          <w:rFonts w:eastAsiaTheme="minorEastAsia"/>
          <w:lang w:eastAsia="zh-CN"/>
        </w:rPr>
        <w:t xml:space="preserve">only </w:t>
      </w:r>
      <w:r w:rsidR="00C278E4">
        <w:rPr>
          <w:rFonts w:eastAsiaTheme="minorEastAsia"/>
          <w:lang w:eastAsia="zh-CN"/>
        </w:rPr>
        <w:t xml:space="preserve">consider purely </w:t>
      </w:r>
      <w:r w:rsidR="0020718C">
        <w:rPr>
          <w:rFonts w:eastAsiaTheme="minorEastAsia"/>
          <w:lang w:eastAsia="zh-CN"/>
        </w:rPr>
        <w:t>operators’</w:t>
      </w:r>
      <w:r w:rsidR="00AC17A6">
        <w:rPr>
          <w:rFonts w:eastAsiaTheme="minorEastAsia"/>
          <w:lang w:eastAsia="zh-CN"/>
        </w:rPr>
        <w:t xml:space="preserve"> requirements for specific spectrum deployment. The factor </w:t>
      </w:r>
      <w:r w:rsidR="00C278E4">
        <w:rPr>
          <w:rFonts w:eastAsiaTheme="minorEastAsia"/>
          <w:lang w:eastAsia="zh-CN"/>
        </w:rPr>
        <w:t>such as</w:t>
      </w:r>
      <w:r w:rsidR="00AC17A6">
        <w:rPr>
          <w:rFonts w:eastAsiaTheme="minorEastAsia"/>
          <w:lang w:eastAsia="zh-CN"/>
        </w:rPr>
        <w:t xml:space="preserve"> </w:t>
      </w:r>
      <w:r w:rsidR="00C278E4">
        <w:rPr>
          <w:rFonts w:eastAsiaTheme="minorEastAsia"/>
          <w:lang w:eastAsia="zh-CN"/>
        </w:rPr>
        <w:t xml:space="preserve">the </w:t>
      </w:r>
      <w:r w:rsidR="00AC17A6">
        <w:rPr>
          <w:rFonts w:eastAsiaTheme="minorEastAsia"/>
          <w:lang w:eastAsia="zh-CN"/>
        </w:rPr>
        <w:t xml:space="preserve">lower order CA </w:t>
      </w:r>
      <w:r w:rsidR="00AC17A6">
        <w:rPr>
          <w:rFonts w:eastAsiaTheme="minorEastAsia"/>
          <w:lang w:eastAsia="zh-CN"/>
        </w:rPr>
        <w:lastRenderedPageBreak/>
        <w:t>bandwidth class within the same fallback group has not been considered when applying the tag for “interested operators”.</w:t>
      </w:r>
    </w:p>
    <w:p w:rsidR="00823EA9" w:rsidRDefault="00FA2F28" w:rsidP="00FC048D">
      <w:pPr>
        <w:rPr>
          <w:rFonts w:eastAsiaTheme="minorEastAsia"/>
          <w:lang w:eastAsia="zh-CN"/>
        </w:rPr>
      </w:pPr>
      <w:r w:rsidRPr="00FA2F28">
        <w:rPr>
          <w:rFonts w:eastAsiaTheme="minorEastAsia"/>
          <w:noProof/>
          <w:lang w:val="en-US" w:eastAsia="zh-CN"/>
        </w:rPr>
        <w:drawing>
          <wp:inline distT="0" distB="0" distL="0" distR="0" wp14:anchorId="6199E4FF" wp14:editId="6FC8E4BC">
            <wp:extent cx="5988358" cy="3454578"/>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88358" cy="3454578"/>
                    </a:xfrm>
                    <a:prstGeom prst="rect">
                      <a:avLst/>
                    </a:prstGeom>
                  </pic:spPr>
                </pic:pic>
              </a:graphicData>
            </a:graphic>
          </wp:inline>
        </w:drawing>
      </w:r>
    </w:p>
    <w:p w:rsidR="00596329" w:rsidRPr="004F2652" w:rsidRDefault="004F2652" w:rsidP="00E347E1">
      <w:pPr>
        <w:rPr>
          <w:rFonts w:eastAsiaTheme="minorEastAsia"/>
          <w:lang w:eastAsia="zh-CN"/>
        </w:rPr>
      </w:pPr>
      <w:r w:rsidRPr="004F2652">
        <w:rPr>
          <w:rFonts w:eastAsiaTheme="minorEastAsia" w:hint="eastAsia"/>
          <w:lang w:eastAsia="zh-CN"/>
        </w:rPr>
        <w:t>T</w:t>
      </w:r>
      <w:r w:rsidRPr="004F2652">
        <w:rPr>
          <w:rFonts w:eastAsiaTheme="minorEastAsia"/>
          <w:lang w:eastAsia="zh-CN"/>
        </w:rPr>
        <w:t>he</w:t>
      </w:r>
      <w:r>
        <w:rPr>
          <w:rFonts w:eastAsiaTheme="minorEastAsia"/>
          <w:lang w:eastAsia="zh-CN"/>
        </w:rPr>
        <w:t xml:space="preserve"> above situation for CA configurations also exists in the WP of WIs</w:t>
      </w:r>
      <w:r w:rsidR="00C278E4">
        <w:rPr>
          <w:rFonts w:eastAsiaTheme="minorEastAsia"/>
          <w:lang w:eastAsia="zh-CN"/>
        </w:rPr>
        <w:t xml:space="preserve"> for DC configurations</w:t>
      </w:r>
      <w:r>
        <w:rPr>
          <w:rFonts w:eastAsiaTheme="minorEastAsia"/>
          <w:lang w:eastAsia="zh-CN"/>
        </w:rPr>
        <w:t xml:space="preserve">. </w:t>
      </w:r>
      <w:r w:rsidR="00B726E5">
        <w:rPr>
          <w:rFonts w:eastAsiaTheme="minorEastAsia"/>
          <w:lang w:eastAsia="zh-CN"/>
        </w:rPr>
        <w:t xml:space="preserve">We </w:t>
      </w:r>
      <w:r w:rsidR="00C278E4">
        <w:rPr>
          <w:rFonts w:eastAsiaTheme="minorEastAsia"/>
          <w:lang w:eastAsia="zh-CN"/>
        </w:rPr>
        <w:t>take</w:t>
      </w:r>
      <w:r w:rsidR="00B726E5">
        <w:rPr>
          <w:rFonts w:eastAsiaTheme="minorEastAsia"/>
          <w:lang w:eastAsia="zh-CN"/>
        </w:rPr>
        <w:t xml:space="preserve"> the following </w:t>
      </w:r>
      <w:r w:rsidR="00C278E4">
        <w:rPr>
          <w:rFonts w:eastAsiaTheme="minorEastAsia"/>
          <w:lang w:eastAsia="zh-CN"/>
        </w:rPr>
        <w:t xml:space="preserve">examples of </w:t>
      </w:r>
      <w:r w:rsidR="00B726E5">
        <w:rPr>
          <w:rFonts w:eastAsiaTheme="minorEastAsia"/>
          <w:lang w:eastAsia="zh-CN"/>
        </w:rPr>
        <w:t>E</w:t>
      </w:r>
      <w:r w:rsidR="00B726E5">
        <w:rPr>
          <w:rFonts w:eastAsiaTheme="minorEastAsia" w:hint="eastAsia"/>
          <w:lang w:eastAsia="zh-CN"/>
        </w:rPr>
        <w:t>N</w:t>
      </w:r>
      <w:r w:rsidR="00C278E4">
        <w:rPr>
          <w:rFonts w:eastAsiaTheme="minorEastAsia"/>
          <w:lang w:eastAsia="zh-CN"/>
        </w:rPr>
        <w:t>-DC configurations as an illustration</w:t>
      </w:r>
      <w:r w:rsidR="00B726E5">
        <w:rPr>
          <w:rFonts w:eastAsiaTheme="minorEastAsia"/>
          <w:lang w:eastAsia="zh-CN"/>
        </w:rPr>
        <w:t xml:space="preserve">. For DC_1A-3C_n78(2A), in the WP it is marked as “interested operator” by China </w:t>
      </w:r>
      <w:r w:rsidR="00B726E5">
        <w:rPr>
          <w:rFonts w:eastAsiaTheme="minorEastAsia" w:hint="eastAsia"/>
          <w:lang w:eastAsia="zh-CN"/>
        </w:rPr>
        <w:t>Tel</w:t>
      </w:r>
      <w:r w:rsidR="00B726E5">
        <w:rPr>
          <w:rFonts w:eastAsiaTheme="minorEastAsia"/>
          <w:lang w:eastAsia="zh-CN"/>
        </w:rPr>
        <w:t>ecom, while the lower order fallback configuration DC_3C_n78(2A) stays as non “interested operator” in the WP. To our understanding, such situation should be avoided in the WP.</w:t>
      </w:r>
    </w:p>
    <w:p w:rsidR="00596329" w:rsidRDefault="004F2652" w:rsidP="00E347E1">
      <w:pPr>
        <w:rPr>
          <w:b/>
          <w:sz w:val="21"/>
          <w:szCs w:val="21"/>
          <w:lang w:eastAsia="ja-JP"/>
        </w:rPr>
      </w:pPr>
      <w:r w:rsidRPr="004F2652">
        <w:rPr>
          <w:b/>
          <w:noProof/>
          <w:sz w:val="21"/>
          <w:szCs w:val="21"/>
          <w:lang w:val="en-US" w:eastAsia="zh-CN"/>
        </w:rPr>
        <w:drawing>
          <wp:inline distT="0" distB="0" distL="0" distR="0" wp14:anchorId="627A1161" wp14:editId="7FF9AF05">
            <wp:extent cx="5924854" cy="1739989"/>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24854" cy="1739989"/>
                    </a:xfrm>
                    <a:prstGeom prst="rect">
                      <a:avLst/>
                    </a:prstGeom>
                  </pic:spPr>
                </pic:pic>
              </a:graphicData>
            </a:graphic>
          </wp:inline>
        </w:drawing>
      </w:r>
    </w:p>
    <w:p w:rsidR="00E347E1" w:rsidRPr="0072257C" w:rsidRDefault="00E347E1" w:rsidP="00E347E1">
      <w:pPr>
        <w:rPr>
          <w:b/>
          <w:sz w:val="21"/>
          <w:szCs w:val="21"/>
          <w:lang w:eastAsia="ja-JP"/>
        </w:rPr>
      </w:pPr>
      <w:r w:rsidRPr="0072257C">
        <w:rPr>
          <w:b/>
          <w:sz w:val="21"/>
          <w:szCs w:val="21"/>
          <w:lang w:eastAsia="ja-JP"/>
        </w:rPr>
        <w:t>Obse</w:t>
      </w:r>
      <w:r>
        <w:rPr>
          <w:b/>
          <w:sz w:val="21"/>
          <w:szCs w:val="21"/>
          <w:lang w:eastAsia="ja-JP"/>
        </w:rPr>
        <w:t>rvation 1</w:t>
      </w:r>
      <w:r w:rsidRPr="0072257C">
        <w:rPr>
          <w:b/>
          <w:sz w:val="21"/>
          <w:szCs w:val="21"/>
          <w:lang w:eastAsia="ja-JP"/>
        </w:rPr>
        <w:t xml:space="preserve">: </w:t>
      </w:r>
      <w:r>
        <w:rPr>
          <w:b/>
          <w:sz w:val="21"/>
          <w:szCs w:val="21"/>
          <w:lang w:eastAsia="ja-JP"/>
        </w:rPr>
        <w:t xml:space="preserve">For some CA/DC configurations, it is not adequate to consider </w:t>
      </w:r>
      <w:r w:rsidR="00F979DF">
        <w:rPr>
          <w:b/>
          <w:sz w:val="21"/>
          <w:szCs w:val="21"/>
          <w:lang w:eastAsia="ja-JP"/>
        </w:rPr>
        <w:t xml:space="preserve">only </w:t>
      </w:r>
      <w:r>
        <w:rPr>
          <w:b/>
          <w:sz w:val="21"/>
          <w:szCs w:val="21"/>
          <w:lang w:eastAsia="ja-JP"/>
        </w:rPr>
        <w:t xml:space="preserve">operators’ requirements for “interested operator” in the WP of the </w:t>
      </w:r>
      <w:r w:rsidRPr="00E347E1">
        <w:rPr>
          <w:b/>
          <w:sz w:val="21"/>
          <w:szCs w:val="21"/>
          <w:lang w:eastAsia="ja-JP"/>
        </w:rPr>
        <w:t>“NR_CADC_NR_LTE_DC_R16-UEConTest” WI</w:t>
      </w:r>
      <w:r>
        <w:rPr>
          <w:b/>
          <w:sz w:val="21"/>
          <w:szCs w:val="21"/>
          <w:lang w:eastAsia="ja-JP"/>
        </w:rPr>
        <w:t xml:space="preserve"> and </w:t>
      </w:r>
      <w:r w:rsidRPr="00E347E1">
        <w:rPr>
          <w:b/>
          <w:sz w:val="21"/>
          <w:szCs w:val="21"/>
          <w:lang w:eastAsia="ja-JP"/>
        </w:rPr>
        <w:t>“NR_CADC_NR_LTE_DC_R17-UEConTest” WI</w:t>
      </w:r>
      <w:r>
        <w:rPr>
          <w:b/>
          <w:sz w:val="21"/>
          <w:szCs w:val="21"/>
          <w:lang w:eastAsia="ja-JP"/>
        </w:rPr>
        <w:t>.</w:t>
      </w:r>
    </w:p>
    <w:p w:rsidR="00E347E1" w:rsidRDefault="00E347E1" w:rsidP="00E347E1">
      <w:pPr>
        <w:rPr>
          <w:b/>
          <w:sz w:val="21"/>
          <w:szCs w:val="21"/>
          <w:lang w:eastAsia="ja-JP"/>
        </w:rPr>
      </w:pPr>
      <w:r w:rsidRPr="00EA0023">
        <w:rPr>
          <w:b/>
          <w:sz w:val="21"/>
          <w:szCs w:val="21"/>
          <w:lang w:eastAsia="ja-JP"/>
        </w:rPr>
        <w:t>Proposal 1: It is suggested that</w:t>
      </w:r>
      <w:r w:rsidRPr="00374EF5">
        <w:rPr>
          <w:b/>
          <w:sz w:val="21"/>
          <w:szCs w:val="21"/>
          <w:lang w:eastAsia="ja-JP"/>
        </w:rPr>
        <w:t xml:space="preserve"> </w:t>
      </w:r>
      <w:r w:rsidR="001E2D38">
        <w:rPr>
          <w:b/>
          <w:sz w:val="21"/>
          <w:szCs w:val="21"/>
          <w:lang w:eastAsia="ja-JP"/>
        </w:rPr>
        <w:t xml:space="preserve">for the “interested operator” in the WP of the </w:t>
      </w:r>
      <w:r w:rsidR="001E2D38" w:rsidRPr="00E347E1">
        <w:rPr>
          <w:b/>
          <w:sz w:val="21"/>
          <w:szCs w:val="21"/>
          <w:lang w:eastAsia="ja-JP"/>
        </w:rPr>
        <w:t>“NR_CADC_NR_LTE_DC_R16-UEConTest” WI</w:t>
      </w:r>
      <w:r w:rsidR="001E2D38">
        <w:rPr>
          <w:b/>
          <w:sz w:val="21"/>
          <w:szCs w:val="21"/>
          <w:lang w:eastAsia="ja-JP"/>
        </w:rPr>
        <w:t xml:space="preserve"> and </w:t>
      </w:r>
      <w:r w:rsidR="001E2D38" w:rsidRPr="00E347E1">
        <w:rPr>
          <w:b/>
          <w:sz w:val="21"/>
          <w:szCs w:val="21"/>
          <w:lang w:eastAsia="ja-JP"/>
        </w:rPr>
        <w:t>“NR_CADC_NR_LTE_DC_R17-UEConTest” WI</w:t>
      </w:r>
      <w:r w:rsidR="001E2D38">
        <w:rPr>
          <w:b/>
          <w:sz w:val="21"/>
          <w:szCs w:val="21"/>
          <w:lang w:eastAsia="ja-JP"/>
        </w:rPr>
        <w:t>, the aspect</w:t>
      </w:r>
      <w:r w:rsidR="00C62E22">
        <w:rPr>
          <w:b/>
          <w:sz w:val="21"/>
          <w:szCs w:val="21"/>
          <w:lang w:eastAsia="ja-JP"/>
        </w:rPr>
        <w:t>s</w:t>
      </w:r>
      <w:r w:rsidR="001E2D38">
        <w:rPr>
          <w:b/>
          <w:sz w:val="21"/>
          <w:szCs w:val="21"/>
          <w:lang w:eastAsia="ja-JP"/>
        </w:rPr>
        <w:t xml:space="preserve"> of lower order of CA BW class within the same fallback group or </w:t>
      </w:r>
      <w:r w:rsidR="00B726E5">
        <w:rPr>
          <w:b/>
          <w:sz w:val="21"/>
          <w:szCs w:val="21"/>
          <w:lang w:eastAsia="ja-JP"/>
        </w:rPr>
        <w:t xml:space="preserve">lower order </w:t>
      </w:r>
      <w:r w:rsidR="00C62E22">
        <w:rPr>
          <w:b/>
          <w:sz w:val="21"/>
          <w:szCs w:val="21"/>
          <w:lang w:eastAsia="ja-JP"/>
        </w:rPr>
        <w:t xml:space="preserve">fallback configurations for a certain </w:t>
      </w:r>
      <w:r w:rsidR="00B726E5">
        <w:rPr>
          <w:b/>
          <w:sz w:val="21"/>
          <w:szCs w:val="21"/>
          <w:lang w:eastAsia="ja-JP"/>
        </w:rPr>
        <w:t xml:space="preserve">higher order </w:t>
      </w:r>
      <w:r w:rsidR="00C62E22">
        <w:rPr>
          <w:b/>
          <w:sz w:val="21"/>
          <w:szCs w:val="21"/>
          <w:lang w:eastAsia="ja-JP"/>
        </w:rPr>
        <w:t xml:space="preserve">CA/DC configuration should be considered. If a higher order configuration is marked as “interested operator”, the fallback lower order configurations should also be </w:t>
      </w:r>
      <w:r w:rsidR="0013665B">
        <w:rPr>
          <w:b/>
          <w:sz w:val="21"/>
          <w:szCs w:val="21"/>
          <w:lang w:eastAsia="ja-JP"/>
        </w:rPr>
        <w:t>marked as “interested operator”</w:t>
      </w:r>
      <w:r w:rsidR="00C62E22">
        <w:rPr>
          <w:b/>
          <w:sz w:val="21"/>
          <w:szCs w:val="21"/>
          <w:lang w:eastAsia="ja-JP"/>
        </w:rPr>
        <w:t xml:space="preserve"> in the WP.</w:t>
      </w:r>
    </w:p>
    <w:p w:rsidR="0013665B" w:rsidRPr="0013665B" w:rsidRDefault="0013665B" w:rsidP="00E347E1">
      <w:pPr>
        <w:rPr>
          <w:rFonts w:eastAsiaTheme="minorEastAsia"/>
          <w:lang w:eastAsia="zh-CN"/>
        </w:rPr>
      </w:pPr>
      <w:r w:rsidRPr="0013665B">
        <w:rPr>
          <w:rFonts w:eastAsiaTheme="minorEastAsia"/>
          <w:lang w:eastAsia="zh-CN"/>
        </w:rPr>
        <w:t>W</w:t>
      </w:r>
      <w:r>
        <w:rPr>
          <w:rFonts w:eastAsiaTheme="minorEastAsia"/>
          <w:lang w:eastAsia="zh-CN"/>
        </w:rPr>
        <w:t>ith the above proposal, we suggest for the above examples, for CA_n261H</w:t>
      </w:r>
      <w:r w:rsidR="0064735E">
        <w:rPr>
          <w:rFonts w:eastAsiaTheme="minorEastAsia"/>
          <w:lang w:eastAsia="zh-CN"/>
        </w:rPr>
        <w:t xml:space="preserve"> with UL_CA_n261G and for DC_3C_n78(2A) with UL_DC_3C_n78A should also be marked as “interested operator” in the Rel-16 WP.</w:t>
      </w:r>
    </w:p>
    <w:p w:rsidR="00823EA9" w:rsidRDefault="00947B82" w:rsidP="00FC048D">
      <w:pPr>
        <w:rPr>
          <w:rFonts w:eastAsiaTheme="minorEastAsia"/>
          <w:lang w:eastAsia="zh-CN"/>
        </w:rPr>
      </w:pPr>
      <w:r>
        <w:rPr>
          <w:rFonts w:eastAsiaTheme="minorEastAsia" w:hint="eastAsia"/>
          <w:lang w:eastAsia="zh-CN"/>
        </w:rPr>
        <w:t>F</w:t>
      </w:r>
      <w:r>
        <w:rPr>
          <w:rFonts w:eastAsiaTheme="minorEastAsia"/>
          <w:lang w:eastAsia="zh-CN"/>
        </w:rPr>
        <w:t xml:space="preserve">urther in the above examples, we notice that </w:t>
      </w:r>
      <w:r w:rsidR="00301641">
        <w:rPr>
          <w:rFonts w:eastAsiaTheme="minorEastAsia"/>
          <w:lang w:eastAsia="zh-CN"/>
        </w:rPr>
        <w:t xml:space="preserve">for CA_n261 configurations </w:t>
      </w:r>
      <w:r>
        <w:rPr>
          <w:rFonts w:eastAsiaTheme="minorEastAsia"/>
          <w:lang w:eastAsia="zh-CN"/>
        </w:rPr>
        <w:t>in Rel-15</w:t>
      </w:r>
      <w:r w:rsidR="00301641">
        <w:rPr>
          <w:rFonts w:eastAsiaTheme="minorEastAsia"/>
          <w:lang w:eastAsia="zh-CN"/>
        </w:rPr>
        <w:t xml:space="preserve">, </w:t>
      </w:r>
      <w:r w:rsidR="00A66D5C">
        <w:rPr>
          <w:rFonts w:eastAsiaTheme="minorEastAsia"/>
          <w:lang w:eastAsia="zh-CN"/>
        </w:rPr>
        <w:t>the uplink configuration has only higher order BW class</w:t>
      </w:r>
      <w:r w:rsidR="0013665B">
        <w:rPr>
          <w:rFonts w:eastAsiaTheme="minorEastAsia"/>
          <w:lang w:eastAsia="zh-CN"/>
        </w:rPr>
        <w:t xml:space="preserve"> in </w:t>
      </w:r>
      <w:r w:rsidR="0013665B">
        <w:rPr>
          <w:rFonts w:eastAsiaTheme="minorEastAsia" w:hint="eastAsia"/>
          <w:lang w:eastAsia="zh-CN"/>
        </w:rPr>
        <w:t>RAN</w:t>
      </w:r>
      <w:r w:rsidR="0013665B">
        <w:rPr>
          <w:rFonts w:eastAsiaTheme="minorEastAsia"/>
          <w:lang w:eastAsia="zh-CN"/>
        </w:rPr>
        <w:t>4 specs</w:t>
      </w:r>
      <w:r w:rsidR="00A66D5C">
        <w:rPr>
          <w:rFonts w:eastAsiaTheme="minorEastAsia"/>
          <w:lang w:eastAsia="zh-CN"/>
        </w:rPr>
        <w:t xml:space="preserve">, while in Rel-16, the uplink configuration has not only higher order BW class, but also the lower order BW classes in the same fallback group. </w:t>
      </w:r>
      <w:r w:rsidR="002D32EC">
        <w:rPr>
          <w:rFonts w:eastAsiaTheme="minorEastAsia"/>
          <w:lang w:eastAsia="zh-CN"/>
        </w:rPr>
        <w:t>W</w:t>
      </w:r>
      <w:r w:rsidR="00A66D5C">
        <w:rPr>
          <w:rFonts w:eastAsiaTheme="minorEastAsia"/>
          <w:lang w:eastAsia="zh-CN"/>
        </w:rPr>
        <w:t xml:space="preserve">e don’t know the exact reason why RAN4 has </w:t>
      </w:r>
      <w:r w:rsidR="00A66D5C">
        <w:rPr>
          <w:rFonts w:eastAsiaTheme="minorEastAsia"/>
          <w:lang w:eastAsia="zh-CN"/>
        </w:rPr>
        <w:lastRenderedPageBreak/>
        <w:t>specified a configuration with only higher order CA BW class in uplink in Rel-15</w:t>
      </w:r>
      <w:r w:rsidR="002D32EC">
        <w:rPr>
          <w:rFonts w:eastAsiaTheme="minorEastAsia"/>
          <w:lang w:eastAsia="zh-CN"/>
        </w:rPr>
        <w:t>.</w:t>
      </w:r>
      <w:r w:rsidR="00A66D5C">
        <w:rPr>
          <w:rFonts w:eastAsiaTheme="minorEastAsia"/>
          <w:lang w:eastAsia="zh-CN"/>
        </w:rPr>
        <w:t xml:space="preserve"> </w:t>
      </w:r>
      <w:r w:rsidR="002D32EC">
        <w:rPr>
          <w:rFonts w:eastAsiaTheme="minorEastAsia"/>
          <w:lang w:eastAsia="zh-CN"/>
        </w:rPr>
        <w:t xml:space="preserve">However, </w:t>
      </w:r>
      <w:r w:rsidR="00065525">
        <w:rPr>
          <w:rFonts w:eastAsiaTheme="minorEastAsia"/>
          <w:lang w:eastAsia="zh-CN"/>
        </w:rPr>
        <w:t>w</w:t>
      </w:r>
      <w:r w:rsidR="00A66D5C">
        <w:rPr>
          <w:rFonts w:eastAsiaTheme="minorEastAsia"/>
          <w:lang w:eastAsia="zh-CN"/>
        </w:rPr>
        <w:t>e think from the aspects of implementation, Rel-16 with both higher order of CA BW class and lower order of CA BW classes in the uplink seems more reasonable.</w:t>
      </w:r>
      <w:r w:rsidR="006A018A">
        <w:rPr>
          <w:rFonts w:eastAsiaTheme="minorEastAsia"/>
          <w:lang w:eastAsia="zh-CN"/>
        </w:rPr>
        <w:t xml:space="preserve"> With such consideration, it’s reasonable for RAN5 to </w:t>
      </w:r>
      <w:r w:rsidR="002D32EC">
        <w:rPr>
          <w:rFonts w:eastAsiaTheme="minorEastAsia"/>
          <w:lang w:eastAsia="zh-CN"/>
        </w:rPr>
        <w:t xml:space="preserve">simultaneously </w:t>
      </w:r>
      <w:r w:rsidR="006A018A">
        <w:rPr>
          <w:rFonts w:eastAsiaTheme="minorEastAsia"/>
          <w:lang w:eastAsia="zh-CN"/>
        </w:rPr>
        <w:t xml:space="preserve">mark </w:t>
      </w:r>
      <w:r w:rsidR="007D4377">
        <w:rPr>
          <w:rFonts w:eastAsiaTheme="minorEastAsia"/>
          <w:lang w:eastAsia="zh-CN"/>
        </w:rPr>
        <w:t xml:space="preserve">all </w:t>
      </w:r>
      <w:r w:rsidR="006A018A">
        <w:rPr>
          <w:rFonts w:eastAsiaTheme="minorEastAsia"/>
          <w:lang w:eastAsia="zh-CN"/>
        </w:rPr>
        <w:t xml:space="preserve">the lower order BW classes in </w:t>
      </w:r>
      <w:r w:rsidR="006C6BC6">
        <w:rPr>
          <w:rFonts w:eastAsiaTheme="minorEastAsia"/>
          <w:lang w:eastAsia="zh-CN"/>
        </w:rPr>
        <w:t xml:space="preserve">the </w:t>
      </w:r>
      <w:r w:rsidR="006A018A">
        <w:rPr>
          <w:rFonts w:eastAsiaTheme="minorEastAsia"/>
          <w:lang w:eastAsia="zh-CN"/>
        </w:rPr>
        <w:t>uplink configurations as “interested operators” when a higher order BW class in uplink is applied.</w:t>
      </w:r>
    </w:p>
    <w:p w:rsidR="006A24E6" w:rsidRPr="006A24E6" w:rsidRDefault="006A24E6" w:rsidP="00FC048D">
      <w:pPr>
        <w:rPr>
          <w:rFonts w:eastAsiaTheme="minorEastAsia"/>
          <w:lang w:eastAsia="zh-CN"/>
        </w:rPr>
      </w:pPr>
      <w:r>
        <w:rPr>
          <w:rFonts w:eastAsiaTheme="minorEastAsia"/>
          <w:lang w:eastAsia="zh-CN"/>
        </w:rPr>
        <w:t>One more observation is that, for CA_n261 in RAN5, there is no CA_n261H with UL_CA_n261H, and also no CA_n261G with UL_CA_n261G, etc. listed in the table of Rel-16 WP, it indicates that such configuration should be included in Rel-15 WP.</w:t>
      </w:r>
    </w:p>
    <w:p w:rsidR="00947B82" w:rsidRDefault="00947B82" w:rsidP="00947B82">
      <w:pPr>
        <w:spacing w:beforeLines="50" w:before="120" w:afterLines="50" w:after="120"/>
      </w:pPr>
      <w:r w:rsidRPr="00D33FC8">
        <w:rPr>
          <w:highlight w:val="yellow"/>
        </w:rPr>
        <w:t xml:space="preserve">-----------  </w:t>
      </w:r>
      <w:r w:rsidR="00A907EF">
        <w:rPr>
          <w:i/>
          <w:iCs/>
          <w:highlight w:val="yellow"/>
        </w:rPr>
        <w:t>start of e</w:t>
      </w:r>
      <w:r w:rsidRPr="00D33FC8">
        <w:rPr>
          <w:i/>
          <w:iCs/>
          <w:highlight w:val="yellow"/>
        </w:rPr>
        <w:t>xcerpt from T</w:t>
      </w:r>
      <w:r>
        <w:rPr>
          <w:i/>
          <w:iCs/>
          <w:highlight w:val="yellow"/>
        </w:rPr>
        <w:t>S</w:t>
      </w:r>
      <w:r w:rsidRPr="00D33FC8">
        <w:rPr>
          <w:i/>
          <w:iCs/>
          <w:highlight w:val="yellow"/>
        </w:rPr>
        <w:t xml:space="preserve"> </w:t>
      </w:r>
      <w:r w:rsidR="00A907EF">
        <w:rPr>
          <w:i/>
          <w:iCs/>
          <w:highlight w:val="yellow"/>
        </w:rPr>
        <w:t>38.101-2</w:t>
      </w:r>
      <w:r w:rsidRPr="00301641">
        <w:rPr>
          <w:i/>
          <w:iCs/>
          <w:highlight w:val="yellow"/>
        </w:rPr>
        <w:t xml:space="preserve"> </w:t>
      </w:r>
      <w:r w:rsidR="00A907EF" w:rsidRPr="00301641">
        <w:rPr>
          <w:i/>
          <w:iCs/>
          <w:highlight w:val="yellow"/>
        </w:rPr>
        <w:t>v15.15.0</w:t>
      </w:r>
      <w:r w:rsidRPr="00301641">
        <w:rPr>
          <w:i/>
          <w:iCs/>
          <w:highlight w:val="yellow"/>
        </w:rPr>
        <w:t xml:space="preserve">  -</w:t>
      </w:r>
      <w:r w:rsidRPr="00D33FC8">
        <w:rPr>
          <w:highlight w:val="yellow"/>
        </w:rPr>
        <w:t>----------</w:t>
      </w:r>
    </w:p>
    <w:p w:rsidR="00A907EF" w:rsidRDefault="00874C51" w:rsidP="00A907EF">
      <w:pPr>
        <w:spacing w:beforeLines="50" w:before="120" w:afterLines="50" w:after="120"/>
        <w:rPr>
          <w:highlight w:val="yellow"/>
        </w:rPr>
      </w:pPr>
      <w:r w:rsidRPr="00874C51">
        <w:rPr>
          <w:noProof/>
          <w:lang w:val="en-US" w:eastAsia="zh-CN"/>
        </w:rPr>
        <w:drawing>
          <wp:inline distT="0" distB="0" distL="0" distR="0" wp14:anchorId="28BC4B87" wp14:editId="5AAA457F">
            <wp:extent cx="6120765" cy="1541145"/>
            <wp:effectExtent l="0" t="0" r="0"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541145"/>
                    </a:xfrm>
                    <a:prstGeom prst="rect">
                      <a:avLst/>
                    </a:prstGeom>
                  </pic:spPr>
                </pic:pic>
              </a:graphicData>
            </a:graphic>
          </wp:inline>
        </w:drawing>
      </w:r>
    </w:p>
    <w:p w:rsidR="00A907EF" w:rsidRDefault="00A907EF" w:rsidP="00A907EF">
      <w:pPr>
        <w:spacing w:beforeLines="50" w:before="120" w:afterLines="50" w:after="120"/>
      </w:pPr>
      <w:r w:rsidRPr="00D33FC8">
        <w:rPr>
          <w:highlight w:val="yellow"/>
        </w:rPr>
        <w:t xml:space="preserve">-----------  </w:t>
      </w:r>
      <w:r w:rsidRPr="008524BF">
        <w:rPr>
          <w:i/>
          <w:highlight w:val="yellow"/>
        </w:rPr>
        <w:t xml:space="preserve">end of </w:t>
      </w:r>
      <w:r w:rsidRPr="00D33FC8">
        <w:rPr>
          <w:i/>
          <w:iCs/>
          <w:highlight w:val="yellow"/>
        </w:rPr>
        <w:t>T</w:t>
      </w:r>
      <w:r>
        <w:rPr>
          <w:i/>
          <w:iCs/>
          <w:highlight w:val="yellow"/>
        </w:rPr>
        <w:t>S</w:t>
      </w:r>
      <w:r w:rsidRPr="00D33FC8">
        <w:rPr>
          <w:i/>
          <w:iCs/>
          <w:highlight w:val="yellow"/>
        </w:rPr>
        <w:t xml:space="preserve"> </w:t>
      </w:r>
      <w:r>
        <w:rPr>
          <w:i/>
          <w:iCs/>
          <w:highlight w:val="yellow"/>
        </w:rPr>
        <w:t>38.10</w:t>
      </w:r>
      <w:r w:rsidRPr="00301641">
        <w:rPr>
          <w:i/>
          <w:highlight w:val="yellow"/>
        </w:rPr>
        <w:t xml:space="preserve">1-2 v15.15.0 </w:t>
      </w:r>
      <w:r w:rsidRPr="00D33FC8">
        <w:rPr>
          <w:highlight w:val="yellow"/>
        </w:rPr>
        <w:t xml:space="preserve"> -----------</w:t>
      </w:r>
    </w:p>
    <w:p w:rsidR="00947B82" w:rsidRPr="00A907EF" w:rsidRDefault="00947B82" w:rsidP="00FC048D">
      <w:pPr>
        <w:rPr>
          <w:rFonts w:eastAsiaTheme="minorEastAsia"/>
          <w:lang w:eastAsia="zh-CN"/>
        </w:rPr>
      </w:pPr>
    </w:p>
    <w:p w:rsidR="00FC4327" w:rsidRDefault="00FC4327" w:rsidP="00FC4327">
      <w:pPr>
        <w:spacing w:beforeLines="50" w:before="120" w:afterLines="50" w:after="120"/>
      </w:pPr>
      <w:r w:rsidRPr="00D33FC8">
        <w:rPr>
          <w:highlight w:val="yellow"/>
        </w:rPr>
        <w:t xml:space="preserve">-----------  </w:t>
      </w:r>
      <w:r>
        <w:rPr>
          <w:i/>
          <w:iCs/>
          <w:highlight w:val="yellow"/>
        </w:rPr>
        <w:t>start of e</w:t>
      </w:r>
      <w:r w:rsidRPr="00D33FC8">
        <w:rPr>
          <w:i/>
          <w:iCs/>
          <w:highlight w:val="yellow"/>
        </w:rPr>
        <w:t>xcerpt from T</w:t>
      </w:r>
      <w:r>
        <w:rPr>
          <w:i/>
          <w:iCs/>
          <w:highlight w:val="yellow"/>
        </w:rPr>
        <w:t>S</w:t>
      </w:r>
      <w:r w:rsidRPr="00D33FC8">
        <w:rPr>
          <w:i/>
          <w:iCs/>
          <w:highlight w:val="yellow"/>
        </w:rPr>
        <w:t xml:space="preserve"> </w:t>
      </w:r>
      <w:r>
        <w:rPr>
          <w:i/>
          <w:iCs/>
          <w:highlight w:val="yellow"/>
        </w:rPr>
        <w:t>38.101-2</w:t>
      </w:r>
      <w:r w:rsidRPr="00301641">
        <w:rPr>
          <w:i/>
          <w:iCs/>
          <w:highlight w:val="yellow"/>
        </w:rPr>
        <w:t xml:space="preserve"> </w:t>
      </w:r>
      <w:r w:rsidR="00874C51" w:rsidRPr="00301641">
        <w:rPr>
          <w:i/>
          <w:iCs/>
          <w:highlight w:val="yellow"/>
        </w:rPr>
        <w:t>v16.9</w:t>
      </w:r>
      <w:r w:rsidRPr="00301641">
        <w:rPr>
          <w:i/>
          <w:iCs/>
          <w:highlight w:val="yellow"/>
        </w:rPr>
        <w:t xml:space="preserve">.0 </w:t>
      </w:r>
      <w:r>
        <w:rPr>
          <w:highlight w:val="yellow"/>
        </w:rPr>
        <w:t xml:space="preserve"> </w:t>
      </w:r>
      <w:r w:rsidRPr="00D33FC8">
        <w:rPr>
          <w:highlight w:val="yellow"/>
        </w:rPr>
        <w:t>-----------</w:t>
      </w:r>
    </w:p>
    <w:p w:rsidR="00FC4327" w:rsidRDefault="00874C51" w:rsidP="00FC4327">
      <w:pPr>
        <w:spacing w:beforeLines="50" w:before="120" w:afterLines="50" w:after="120"/>
        <w:rPr>
          <w:highlight w:val="yellow"/>
        </w:rPr>
      </w:pPr>
      <w:r w:rsidRPr="00874C51">
        <w:rPr>
          <w:noProof/>
          <w:lang w:val="en-US" w:eastAsia="zh-CN"/>
        </w:rPr>
        <w:drawing>
          <wp:inline distT="0" distB="0" distL="0" distR="0" wp14:anchorId="5138EF9A" wp14:editId="104CD851">
            <wp:extent cx="6120765" cy="364617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646170"/>
                    </a:xfrm>
                    <a:prstGeom prst="rect">
                      <a:avLst/>
                    </a:prstGeom>
                  </pic:spPr>
                </pic:pic>
              </a:graphicData>
            </a:graphic>
          </wp:inline>
        </w:drawing>
      </w:r>
    </w:p>
    <w:p w:rsidR="00FC4327" w:rsidRDefault="00FC4327" w:rsidP="00FC4327">
      <w:pPr>
        <w:spacing w:beforeLines="50" w:before="120" w:afterLines="50" w:after="120"/>
      </w:pPr>
      <w:r w:rsidRPr="00D33FC8">
        <w:rPr>
          <w:highlight w:val="yellow"/>
        </w:rPr>
        <w:t xml:space="preserve">-----------  </w:t>
      </w:r>
      <w:r w:rsidRPr="008524BF">
        <w:rPr>
          <w:i/>
          <w:highlight w:val="yellow"/>
        </w:rPr>
        <w:t xml:space="preserve">end of </w:t>
      </w:r>
      <w:r w:rsidRPr="00D33FC8">
        <w:rPr>
          <w:i/>
          <w:iCs/>
          <w:highlight w:val="yellow"/>
        </w:rPr>
        <w:t>T</w:t>
      </w:r>
      <w:r>
        <w:rPr>
          <w:i/>
          <w:iCs/>
          <w:highlight w:val="yellow"/>
        </w:rPr>
        <w:t>S</w:t>
      </w:r>
      <w:r w:rsidRPr="00D33FC8">
        <w:rPr>
          <w:i/>
          <w:iCs/>
          <w:highlight w:val="yellow"/>
        </w:rPr>
        <w:t xml:space="preserve"> </w:t>
      </w:r>
      <w:r>
        <w:rPr>
          <w:i/>
          <w:iCs/>
          <w:highlight w:val="yellow"/>
        </w:rPr>
        <w:t>38.101-2</w:t>
      </w:r>
      <w:r w:rsidRPr="00301641">
        <w:rPr>
          <w:i/>
          <w:iCs/>
          <w:highlight w:val="yellow"/>
        </w:rPr>
        <w:t xml:space="preserve"> </w:t>
      </w:r>
      <w:r w:rsidR="00874C51" w:rsidRPr="00301641">
        <w:rPr>
          <w:i/>
          <w:iCs/>
          <w:highlight w:val="yellow"/>
        </w:rPr>
        <w:t>v16.9</w:t>
      </w:r>
      <w:r w:rsidRPr="00301641">
        <w:rPr>
          <w:i/>
          <w:iCs/>
          <w:highlight w:val="yellow"/>
        </w:rPr>
        <w:t xml:space="preserve">.0 </w:t>
      </w:r>
      <w:r w:rsidRPr="00D33FC8">
        <w:rPr>
          <w:highlight w:val="yellow"/>
        </w:rPr>
        <w:t xml:space="preserve"> -----------</w:t>
      </w:r>
    </w:p>
    <w:p w:rsidR="006A24E6" w:rsidRDefault="006A24E6" w:rsidP="0013665B">
      <w:pPr>
        <w:rPr>
          <w:rFonts w:eastAsiaTheme="minorEastAsia"/>
          <w:lang w:eastAsia="zh-CN"/>
        </w:rPr>
      </w:pPr>
      <w:r>
        <w:rPr>
          <w:rFonts w:eastAsiaTheme="minorEastAsia"/>
          <w:lang w:eastAsia="zh-CN"/>
        </w:rPr>
        <w:t xml:space="preserve">To our understanding, when talking about the “interested operator” for a certain CA/DC configuration in RAN5 WP, the lower order configurations should be </w:t>
      </w:r>
      <w:r w:rsidR="007D4377">
        <w:rPr>
          <w:rFonts w:eastAsiaTheme="minorEastAsia"/>
          <w:lang w:eastAsia="zh-CN"/>
        </w:rPr>
        <w:t xml:space="preserve">firstly </w:t>
      </w:r>
      <w:r>
        <w:rPr>
          <w:rFonts w:eastAsiaTheme="minorEastAsia"/>
          <w:lang w:eastAsia="zh-CN"/>
        </w:rPr>
        <w:t xml:space="preserve">applied as “interested operator” in the previous release WP. </w:t>
      </w:r>
      <w:r w:rsidR="006A018A">
        <w:rPr>
          <w:rFonts w:eastAsiaTheme="minorEastAsia"/>
          <w:lang w:eastAsia="zh-CN"/>
        </w:rPr>
        <w:t>For example</w:t>
      </w:r>
      <w:r w:rsidR="007D4377">
        <w:rPr>
          <w:rFonts w:eastAsiaTheme="minorEastAsia"/>
          <w:lang w:eastAsia="zh-CN"/>
        </w:rPr>
        <w:t xml:space="preserve">, a configuration of CA_n261J cannot be marked as “interested operator” in Rel-16 WP if the lower order configurations of CA_n261G, CA_n261H and </w:t>
      </w:r>
      <w:r w:rsidR="007D4377">
        <w:rPr>
          <w:rFonts w:eastAsiaTheme="minorEastAsia" w:hint="eastAsia"/>
          <w:lang w:eastAsia="zh-CN"/>
        </w:rPr>
        <w:t>CA_</w:t>
      </w:r>
      <w:r w:rsidR="007D4377">
        <w:rPr>
          <w:rFonts w:eastAsiaTheme="minorEastAsia"/>
          <w:lang w:eastAsia="zh-CN"/>
        </w:rPr>
        <w:t xml:space="preserve">n261I have </w:t>
      </w:r>
      <w:r w:rsidR="006E0B5B">
        <w:rPr>
          <w:rFonts w:eastAsiaTheme="minorEastAsia"/>
          <w:lang w:eastAsia="zh-CN"/>
        </w:rPr>
        <w:t xml:space="preserve">not </w:t>
      </w:r>
      <w:r w:rsidR="007D4377">
        <w:rPr>
          <w:rFonts w:eastAsiaTheme="minorEastAsia"/>
          <w:lang w:eastAsia="zh-CN"/>
        </w:rPr>
        <w:t>been marked as “interested operator” in Rel-15</w:t>
      </w:r>
      <w:r w:rsidR="006E0B5B">
        <w:rPr>
          <w:rFonts w:eastAsiaTheme="minorEastAsia"/>
          <w:lang w:eastAsia="zh-CN"/>
        </w:rPr>
        <w:t xml:space="preserve"> WP. The same rules should </w:t>
      </w:r>
      <w:r w:rsidR="007D4377">
        <w:rPr>
          <w:rFonts w:eastAsiaTheme="minorEastAsia"/>
          <w:lang w:eastAsia="zh-CN"/>
        </w:rPr>
        <w:t>be applied for Rel-17 WP and Rel-16 WP.</w:t>
      </w:r>
    </w:p>
    <w:p w:rsidR="007D4377" w:rsidRDefault="007D4377" w:rsidP="007D4377">
      <w:pPr>
        <w:rPr>
          <w:b/>
          <w:sz w:val="21"/>
          <w:szCs w:val="21"/>
          <w:lang w:eastAsia="ja-JP"/>
        </w:rPr>
      </w:pPr>
      <w:r>
        <w:rPr>
          <w:b/>
          <w:sz w:val="21"/>
          <w:szCs w:val="21"/>
          <w:lang w:eastAsia="ja-JP"/>
        </w:rPr>
        <w:t>Proposal 2</w:t>
      </w:r>
      <w:r w:rsidRPr="00EA0023">
        <w:rPr>
          <w:b/>
          <w:sz w:val="21"/>
          <w:szCs w:val="21"/>
          <w:lang w:eastAsia="ja-JP"/>
        </w:rPr>
        <w:t xml:space="preserve">: It is suggested </w:t>
      </w:r>
      <w:r>
        <w:rPr>
          <w:b/>
          <w:sz w:val="21"/>
          <w:szCs w:val="21"/>
          <w:lang w:eastAsia="ja-JP"/>
        </w:rPr>
        <w:t xml:space="preserve">to check </w:t>
      </w:r>
      <w:r w:rsidR="00423DDD">
        <w:rPr>
          <w:b/>
          <w:sz w:val="21"/>
          <w:szCs w:val="21"/>
          <w:lang w:eastAsia="ja-JP"/>
        </w:rPr>
        <w:t xml:space="preserve">the status of lower order configurations in the </w:t>
      </w:r>
      <w:r w:rsidR="002D32EC">
        <w:rPr>
          <w:b/>
          <w:sz w:val="21"/>
          <w:szCs w:val="21"/>
          <w:lang w:eastAsia="ja-JP"/>
        </w:rPr>
        <w:t xml:space="preserve">WP of </w:t>
      </w:r>
      <w:r w:rsidR="00423DDD">
        <w:rPr>
          <w:b/>
          <w:sz w:val="21"/>
          <w:szCs w:val="21"/>
          <w:lang w:eastAsia="ja-JP"/>
        </w:rPr>
        <w:t>previous version when mark the “interested operator”. For example, if the lower order configurations in</w:t>
      </w:r>
      <w:r>
        <w:rPr>
          <w:b/>
          <w:sz w:val="21"/>
          <w:szCs w:val="21"/>
          <w:lang w:eastAsia="ja-JP"/>
        </w:rPr>
        <w:t xml:space="preserve"> the WP of the </w:t>
      </w:r>
      <w:r w:rsidRPr="00E347E1">
        <w:rPr>
          <w:b/>
          <w:sz w:val="21"/>
          <w:szCs w:val="21"/>
          <w:lang w:eastAsia="ja-JP"/>
        </w:rPr>
        <w:t>“NR_CADC_NR_LTE_DC_R16-UEConTest” WI</w:t>
      </w:r>
      <w:r>
        <w:rPr>
          <w:b/>
          <w:sz w:val="21"/>
          <w:szCs w:val="21"/>
          <w:lang w:eastAsia="ja-JP"/>
        </w:rPr>
        <w:t xml:space="preserve"> </w:t>
      </w:r>
      <w:r w:rsidR="00423DDD">
        <w:rPr>
          <w:b/>
          <w:sz w:val="21"/>
          <w:szCs w:val="21"/>
          <w:lang w:eastAsia="ja-JP"/>
        </w:rPr>
        <w:t xml:space="preserve">have not been marked as “interested operator”, the </w:t>
      </w:r>
      <w:r w:rsidR="00FB0D47">
        <w:rPr>
          <w:b/>
          <w:sz w:val="21"/>
          <w:szCs w:val="21"/>
          <w:lang w:eastAsia="ja-JP"/>
        </w:rPr>
        <w:lastRenderedPageBreak/>
        <w:t xml:space="preserve">mark of “interested operator” for </w:t>
      </w:r>
      <w:r w:rsidR="00423DDD">
        <w:rPr>
          <w:b/>
          <w:sz w:val="21"/>
          <w:szCs w:val="21"/>
          <w:lang w:eastAsia="ja-JP"/>
        </w:rPr>
        <w:t>high</w:t>
      </w:r>
      <w:r w:rsidR="00A3085B">
        <w:rPr>
          <w:b/>
          <w:sz w:val="21"/>
          <w:szCs w:val="21"/>
          <w:lang w:eastAsia="ja-JP"/>
        </w:rPr>
        <w:t>er</w:t>
      </w:r>
      <w:r w:rsidR="00423DDD">
        <w:rPr>
          <w:b/>
          <w:sz w:val="21"/>
          <w:szCs w:val="21"/>
          <w:lang w:eastAsia="ja-JP"/>
        </w:rPr>
        <w:t xml:space="preserve"> order configurations in the WP of the</w:t>
      </w:r>
      <w:r>
        <w:rPr>
          <w:b/>
          <w:sz w:val="21"/>
          <w:szCs w:val="21"/>
          <w:lang w:eastAsia="ja-JP"/>
        </w:rPr>
        <w:t xml:space="preserve"> </w:t>
      </w:r>
      <w:r w:rsidRPr="00E347E1">
        <w:rPr>
          <w:b/>
          <w:sz w:val="21"/>
          <w:szCs w:val="21"/>
          <w:lang w:eastAsia="ja-JP"/>
        </w:rPr>
        <w:t>“NR_CADC_NR_LTE_DC_R17-UEConTest” WI</w:t>
      </w:r>
      <w:r w:rsidR="00423DDD">
        <w:rPr>
          <w:b/>
          <w:sz w:val="21"/>
          <w:szCs w:val="21"/>
          <w:lang w:eastAsia="ja-JP"/>
        </w:rPr>
        <w:t xml:space="preserve"> should </w:t>
      </w:r>
      <w:r w:rsidR="00FB0D47">
        <w:rPr>
          <w:b/>
          <w:sz w:val="21"/>
          <w:szCs w:val="21"/>
          <w:lang w:eastAsia="ja-JP"/>
        </w:rPr>
        <w:t>be avoided.</w:t>
      </w:r>
    </w:p>
    <w:p w:rsidR="00563FB4" w:rsidRPr="00563FB4" w:rsidRDefault="00563FB4" w:rsidP="00563FB4">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 xml:space="preserve">3. </w:t>
      </w:r>
      <w:r w:rsidRPr="00563FB4">
        <w:rPr>
          <w:rFonts w:ascii="Arial" w:hAnsi="Arial"/>
          <w:sz w:val="36"/>
          <w:lang w:eastAsia="ja-JP"/>
        </w:rPr>
        <w:t>Conclusion</w:t>
      </w:r>
    </w:p>
    <w:p w:rsidR="00563FB4" w:rsidRDefault="00DC1079" w:rsidP="00563FB4">
      <w:pPr>
        <w:rPr>
          <w:lang w:eastAsia="ja-JP"/>
        </w:rPr>
      </w:pPr>
      <w:r>
        <w:rPr>
          <w:lang w:eastAsia="ja-JP"/>
        </w:rPr>
        <w:t xml:space="preserve">In this proposal, we </w:t>
      </w:r>
      <w:r w:rsidR="00FB0D47">
        <w:rPr>
          <w:lang w:eastAsia="ja-JP"/>
        </w:rPr>
        <w:t xml:space="preserve">discuss the aspects of “interested operator” in the WP of </w:t>
      </w:r>
      <w:r w:rsidR="00FB0D47">
        <w:rPr>
          <w:rFonts w:eastAsia="宋体"/>
          <w:lang w:eastAsia="zh-CN"/>
        </w:rPr>
        <w:t>“</w:t>
      </w:r>
      <w:r w:rsidR="00FB0D47" w:rsidRPr="00E81DEE">
        <w:rPr>
          <w:rFonts w:eastAsia="宋体"/>
          <w:lang w:eastAsia="zh-CN"/>
        </w:rPr>
        <w:t>NR_CADC_NR_LTE_DC_R16-UEConTest</w:t>
      </w:r>
      <w:r w:rsidR="00FB0D47">
        <w:rPr>
          <w:rFonts w:eastAsia="宋体"/>
          <w:lang w:eastAsia="zh-CN"/>
        </w:rPr>
        <w:t>” WI and “</w:t>
      </w:r>
      <w:r w:rsidR="00FB0D47" w:rsidRPr="00E81DEE">
        <w:rPr>
          <w:rFonts w:eastAsia="宋体"/>
          <w:lang w:eastAsia="zh-CN"/>
        </w:rPr>
        <w:t>NR_CADC_NR_LTE_DC_R17-UEConTest</w:t>
      </w:r>
      <w:r w:rsidR="00FB0D47">
        <w:rPr>
          <w:rFonts w:eastAsia="宋体"/>
          <w:lang w:eastAsia="zh-CN"/>
        </w:rPr>
        <w:t>” WI</w:t>
      </w:r>
      <w:r w:rsidR="00FB0D47">
        <w:rPr>
          <w:lang w:eastAsia="ja-JP"/>
        </w:rPr>
        <w:t xml:space="preserve">. The issues of </w:t>
      </w:r>
      <w:r w:rsidR="00FB0D47" w:rsidRPr="00FB0D47">
        <w:rPr>
          <w:lang w:eastAsia="ja-JP"/>
        </w:rPr>
        <w:t>lower order of CA BW class within the same f</w:t>
      </w:r>
      <w:r w:rsidR="00FB0D47">
        <w:rPr>
          <w:lang w:eastAsia="ja-JP"/>
        </w:rPr>
        <w:t>allback group and</w:t>
      </w:r>
      <w:r w:rsidR="00FB0D47" w:rsidRPr="00FB0D47">
        <w:rPr>
          <w:lang w:eastAsia="ja-JP"/>
        </w:rPr>
        <w:t xml:space="preserve"> lower order fallback configurations for a certain higher order CA/DC configuration </w:t>
      </w:r>
      <w:r w:rsidR="00FB0D47">
        <w:rPr>
          <w:lang w:eastAsia="ja-JP"/>
        </w:rPr>
        <w:t>have been raised.</w:t>
      </w:r>
      <w:r w:rsidR="001F261F">
        <w:rPr>
          <w:color w:val="000000"/>
        </w:rPr>
        <w:t xml:space="preserve"> Based on the discussion, we have the following observation and proposal</w:t>
      </w:r>
      <w:r w:rsidR="00FB0D47">
        <w:rPr>
          <w:color w:val="000000"/>
        </w:rPr>
        <w:t>s</w:t>
      </w:r>
      <w:r w:rsidR="001F261F">
        <w:rPr>
          <w:lang w:eastAsia="ja-JP"/>
        </w:rPr>
        <w:t>.</w:t>
      </w:r>
    </w:p>
    <w:p w:rsidR="00FB0D47" w:rsidRPr="0072257C" w:rsidRDefault="00FB0D47" w:rsidP="00FB0D47">
      <w:pPr>
        <w:rPr>
          <w:b/>
          <w:sz w:val="21"/>
          <w:szCs w:val="21"/>
          <w:lang w:eastAsia="ja-JP"/>
        </w:rPr>
      </w:pPr>
      <w:r w:rsidRPr="0072257C">
        <w:rPr>
          <w:b/>
          <w:sz w:val="21"/>
          <w:szCs w:val="21"/>
          <w:lang w:eastAsia="ja-JP"/>
        </w:rPr>
        <w:t>Obse</w:t>
      </w:r>
      <w:r>
        <w:rPr>
          <w:b/>
          <w:sz w:val="21"/>
          <w:szCs w:val="21"/>
          <w:lang w:eastAsia="ja-JP"/>
        </w:rPr>
        <w:t>rvation 1</w:t>
      </w:r>
      <w:r w:rsidRPr="0072257C">
        <w:rPr>
          <w:b/>
          <w:sz w:val="21"/>
          <w:szCs w:val="21"/>
          <w:lang w:eastAsia="ja-JP"/>
        </w:rPr>
        <w:t xml:space="preserve">: </w:t>
      </w:r>
      <w:r>
        <w:rPr>
          <w:b/>
          <w:sz w:val="21"/>
          <w:szCs w:val="21"/>
          <w:lang w:eastAsia="ja-JP"/>
        </w:rPr>
        <w:t xml:space="preserve">For some CA/DC configurations, it is not adequate to consider </w:t>
      </w:r>
      <w:r w:rsidR="00F979DF">
        <w:rPr>
          <w:b/>
          <w:sz w:val="21"/>
          <w:szCs w:val="21"/>
          <w:lang w:eastAsia="ja-JP"/>
        </w:rPr>
        <w:t xml:space="preserve">only </w:t>
      </w:r>
      <w:r>
        <w:rPr>
          <w:b/>
          <w:sz w:val="21"/>
          <w:szCs w:val="21"/>
          <w:lang w:eastAsia="ja-JP"/>
        </w:rPr>
        <w:t xml:space="preserve">operators’ requirements for “interested operator” in the WP of the </w:t>
      </w:r>
      <w:r w:rsidRPr="00E347E1">
        <w:rPr>
          <w:b/>
          <w:sz w:val="21"/>
          <w:szCs w:val="21"/>
          <w:lang w:eastAsia="ja-JP"/>
        </w:rPr>
        <w:t>“NR_CADC_NR_LTE_DC_R16-UEConTest” WI</w:t>
      </w:r>
      <w:r>
        <w:rPr>
          <w:b/>
          <w:sz w:val="21"/>
          <w:szCs w:val="21"/>
          <w:lang w:eastAsia="ja-JP"/>
        </w:rPr>
        <w:t xml:space="preserve"> and </w:t>
      </w:r>
      <w:r w:rsidRPr="00E347E1">
        <w:rPr>
          <w:b/>
          <w:sz w:val="21"/>
          <w:szCs w:val="21"/>
          <w:lang w:eastAsia="ja-JP"/>
        </w:rPr>
        <w:t>“NR_CADC_NR_LTE_DC_R17-UEConTest” WI</w:t>
      </w:r>
      <w:r>
        <w:rPr>
          <w:b/>
          <w:sz w:val="21"/>
          <w:szCs w:val="21"/>
          <w:lang w:eastAsia="ja-JP"/>
        </w:rPr>
        <w:t>.</w:t>
      </w:r>
    </w:p>
    <w:p w:rsidR="00FB0D47" w:rsidRDefault="00FB0D47" w:rsidP="00FB0D47">
      <w:pPr>
        <w:rPr>
          <w:b/>
          <w:sz w:val="21"/>
          <w:szCs w:val="21"/>
          <w:lang w:eastAsia="ja-JP"/>
        </w:rPr>
      </w:pPr>
      <w:r w:rsidRPr="00EA0023">
        <w:rPr>
          <w:b/>
          <w:sz w:val="21"/>
          <w:szCs w:val="21"/>
          <w:lang w:eastAsia="ja-JP"/>
        </w:rPr>
        <w:t>Proposal 1: It is suggested that</w:t>
      </w:r>
      <w:r w:rsidRPr="00374EF5">
        <w:rPr>
          <w:b/>
          <w:sz w:val="21"/>
          <w:szCs w:val="21"/>
          <w:lang w:eastAsia="ja-JP"/>
        </w:rPr>
        <w:t xml:space="preserve"> </w:t>
      </w:r>
      <w:r>
        <w:rPr>
          <w:b/>
          <w:sz w:val="21"/>
          <w:szCs w:val="21"/>
          <w:lang w:eastAsia="ja-JP"/>
        </w:rPr>
        <w:t xml:space="preserve">for the “interested operator” in the WP of the </w:t>
      </w:r>
      <w:r w:rsidRPr="00E347E1">
        <w:rPr>
          <w:b/>
          <w:sz w:val="21"/>
          <w:szCs w:val="21"/>
          <w:lang w:eastAsia="ja-JP"/>
        </w:rPr>
        <w:t>“NR_CADC_NR_LTE_DC_R16-UEConTest” WI</w:t>
      </w:r>
      <w:r>
        <w:rPr>
          <w:b/>
          <w:sz w:val="21"/>
          <w:szCs w:val="21"/>
          <w:lang w:eastAsia="ja-JP"/>
        </w:rPr>
        <w:t xml:space="preserve"> and </w:t>
      </w:r>
      <w:r w:rsidRPr="00E347E1">
        <w:rPr>
          <w:b/>
          <w:sz w:val="21"/>
          <w:szCs w:val="21"/>
          <w:lang w:eastAsia="ja-JP"/>
        </w:rPr>
        <w:t>“NR_CADC_NR_LTE_DC_R17-UEConTest” WI</w:t>
      </w:r>
      <w:r>
        <w:rPr>
          <w:b/>
          <w:sz w:val="21"/>
          <w:szCs w:val="21"/>
          <w:lang w:eastAsia="ja-JP"/>
        </w:rPr>
        <w:t>, the aspects of lower order of CA BW class within the same fallback group or lower order fallback configurations for a certain higher order CA/DC configuration should be considered. If a higher order configuration is marked as “interested operator”, the fallback lower order configurations should also be marked as “interested operator” in the WP.</w:t>
      </w:r>
    </w:p>
    <w:p w:rsidR="00FB0D47" w:rsidRDefault="002D32EC" w:rsidP="00FB0D47">
      <w:pPr>
        <w:rPr>
          <w:b/>
          <w:sz w:val="21"/>
          <w:szCs w:val="21"/>
          <w:lang w:eastAsia="ja-JP"/>
        </w:rPr>
      </w:pPr>
      <w:r>
        <w:rPr>
          <w:b/>
          <w:sz w:val="21"/>
          <w:szCs w:val="21"/>
          <w:lang w:eastAsia="ja-JP"/>
        </w:rPr>
        <w:t>Proposal 2</w:t>
      </w:r>
      <w:r w:rsidRPr="00EA0023">
        <w:rPr>
          <w:b/>
          <w:sz w:val="21"/>
          <w:szCs w:val="21"/>
          <w:lang w:eastAsia="ja-JP"/>
        </w:rPr>
        <w:t xml:space="preserve">: It is suggested </w:t>
      </w:r>
      <w:r>
        <w:rPr>
          <w:b/>
          <w:sz w:val="21"/>
          <w:szCs w:val="21"/>
          <w:lang w:eastAsia="ja-JP"/>
        </w:rPr>
        <w:t xml:space="preserve">to check the status of lower order configurations in the WP of previous version when mark the “interested operator”. For example, if the lower order configurations in the WP of the </w:t>
      </w:r>
      <w:r w:rsidRPr="00E347E1">
        <w:rPr>
          <w:b/>
          <w:sz w:val="21"/>
          <w:szCs w:val="21"/>
          <w:lang w:eastAsia="ja-JP"/>
        </w:rPr>
        <w:t>“NR_CADC_NR_LTE_DC_R16-UEConTest” WI</w:t>
      </w:r>
      <w:r>
        <w:rPr>
          <w:b/>
          <w:sz w:val="21"/>
          <w:szCs w:val="21"/>
          <w:lang w:eastAsia="ja-JP"/>
        </w:rPr>
        <w:t xml:space="preserve"> have not been marked as “interested operator”, the mark of “interested operator” for higher order configurations in the WP of the </w:t>
      </w:r>
      <w:r w:rsidRPr="00E347E1">
        <w:rPr>
          <w:b/>
          <w:sz w:val="21"/>
          <w:szCs w:val="21"/>
          <w:lang w:eastAsia="ja-JP"/>
        </w:rPr>
        <w:t>“NR_CADC_NR_LTE_DC_R17-UEConTest” WI</w:t>
      </w:r>
      <w:r>
        <w:rPr>
          <w:b/>
          <w:sz w:val="21"/>
          <w:szCs w:val="21"/>
          <w:lang w:eastAsia="ja-JP"/>
        </w:rPr>
        <w:t xml:space="preserve"> should be avoided.</w:t>
      </w:r>
    </w:p>
    <w:p w:rsidR="002D32EC" w:rsidRPr="00FB0D47" w:rsidRDefault="002D32EC" w:rsidP="00FB0D47">
      <w:pPr>
        <w:rPr>
          <w:b/>
          <w:sz w:val="21"/>
          <w:szCs w:val="21"/>
          <w:lang w:eastAsia="ja-JP"/>
        </w:rPr>
      </w:pPr>
    </w:p>
    <w:p w:rsidR="00563FB4" w:rsidRPr="00563FB4" w:rsidRDefault="00563FB4" w:rsidP="00563FB4">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 xml:space="preserve">4. </w:t>
      </w:r>
      <w:r w:rsidRPr="00563FB4">
        <w:rPr>
          <w:rFonts w:ascii="Arial" w:hAnsi="Arial"/>
          <w:sz w:val="36"/>
          <w:lang w:eastAsia="ja-JP"/>
        </w:rPr>
        <w:t>References</w:t>
      </w:r>
    </w:p>
    <w:p w:rsidR="001E2B8B" w:rsidRDefault="00DD1183" w:rsidP="00DD1183">
      <w:r w:rsidRPr="00C337E1">
        <w:rPr>
          <w:rFonts w:ascii="Calibri" w:hAnsi="Calibri" w:cs="Calibri" w:hint="eastAsia"/>
        </w:rPr>
        <w:t>[1]</w:t>
      </w:r>
      <w:r w:rsidR="00B243BE">
        <w:t xml:space="preserve"> </w:t>
      </w:r>
      <w:r w:rsidR="001E2B8B">
        <w:t>R5-2</w:t>
      </w:r>
      <w:r w:rsidR="00E81DEE">
        <w:t>12566</w:t>
      </w:r>
      <w:r w:rsidR="001E2B8B">
        <w:t xml:space="preserve">, </w:t>
      </w:r>
      <w:r w:rsidR="00E81DEE">
        <w:t xml:space="preserve">Way forward on how to bring contributions to </w:t>
      </w:r>
      <w:r w:rsidR="00E81DEE">
        <w:rPr>
          <w:rFonts w:eastAsia="宋体"/>
          <w:lang w:eastAsia="zh-CN"/>
        </w:rPr>
        <w:t>“</w:t>
      </w:r>
      <w:r w:rsidR="00E81DEE" w:rsidRPr="00E81DEE">
        <w:rPr>
          <w:rFonts w:eastAsia="宋体"/>
          <w:lang w:eastAsia="zh-CN"/>
        </w:rPr>
        <w:t>NR_CADC_NR_LTE_DC_R16-UEConTest</w:t>
      </w:r>
      <w:r w:rsidR="00E81DEE">
        <w:rPr>
          <w:rFonts w:eastAsia="宋体"/>
          <w:lang w:eastAsia="zh-CN"/>
        </w:rPr>
        <w:t>” WI and “</w:t>
      </w:r>
      <w:r w:rsidR="00E81DEE" w:rsidRPr="00E81DEE">
        <w:rPr>
          <w:rFonts w:eastAsia="宋体"/>
          <w:lang w:eastAsia="zh-CN"/>
        </w:rPr>
        <w:t>NR_CADC_NR_LTE_DC_R17-UEConTest</w:t>
      </w:r>
      <w:r w:rsidR="00E81DEE">
        <w:rPr>
          <w:rFonts w:eastAsia="宋体"/>
          <w:lang w:eastAsia="zh-CN"/>
        </w:rPr>
        <w:t>” WI</w:t>
      </w:r>
      <w:r w:rsidR="001E2B8B">
        <w:t xml:space="preserve">, </w:t>
      </w:r>
      <w:r w:rsidR="00FF25DD">
        <w:t xml:space="preserve">CMCC, </w:t>
      </w:r>
      <w:r w:rsidR="001E2B8B">
        <w:t>Huawei, HiSilicon, Ericsson</w:t>
      </w:r>
      <w:r w:rsidRPr="00C337E1">
        <w:t>.</w:t>
      </w:r>
      <w:r w:rsidR="00FF25DD">
        <w:t xml:space="preserve"> Qualcomm, Bureau Veritas</w:t>
      </w:r>
    </w:p>
    <w:p w:rsidR="00DD1183" w:rsidRPr="004A10FD" w:rsidRDefault="00DD1183" w:rsidP="00DD1183">
      <w:pPr>
        <w:rPr>
          <w:rFonts w:eastAsia="宋体"/>
          <w:lang w:eastAsia="zh-CN"/>
        </w:rPr>
      </w:pPr>
    </w:p>
    <w:sectPr w:rsidR="00DD1183" w:rsidRPr="004A10FD" w:rsidSect="00451DF4">
      <w:headerReference w:type="even"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549" w:rsidRDefault="00070549">
      <w:pPr>
        <w:spacing w:after="0"/>
      </w:pPr>
      <w:r>
        <w:separator/>
      </w:r>
    </w:p>
  </w:endnote>
  <w:endnote w:type="continuationSeparator" w:id="0">
    <w:p w:rsidR="00070549" w:rsidRDefault="000705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549" w:rsidRDefault="00070549">
      <w:pPr>
        <w:spacing w:after="0"/>
      </w:pPr>
      <w:r>
        <w:separator/>
      </w:r>
    </w:p>
  </w:footnote>
  <w:footnote w:type="continuationSeparator" w:id="0">
    <w:p w:rsidR="00070549" w:rsidRDefault="0007054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154" w:rsidRDefault="008A1154">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D153B"/>
    <w:multiLevelType w:val="hybridMultilevel"/>
    <w:tmpl w:val="FD509550"/>
    <w:lvl w:ilvl="0" w:tplc="4AD8C6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19111C"/>
    <w:multiLevelType w:val="hybridMultilevel"/>
    <w:tmpl w:val="52A014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B36119"/>
    <w:multiLevelType w:val="multilevel"/>
    <w:tmpl w:val="845C56C0"/>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nsid w:val="2AA12B5B"/>
    <w:multiLevelType w:val="hybridMultilevel"/>
    <w:tmpl w:val="52A014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D72FD7"/>
    <w:multiLevelType w:val="hybridMultilevel"/>
    <w:tmpl w:val="5F94174C"/>
    <w:lvl w:ilvl="0" w:tplc="8D7C672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E6534F"/>
    <w:multiLevelType w:val="hybridMultilevel"/>
    <w:tmpl w:val="C8AE76CC"/>
    <w:lvl w:ilvl="0" w:tplc="7E1803C4">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38957F0"/>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7E63A3E"/>
    <w:multiLevelType w:val="hybridMultilevel"/>
    <w:tmpl w:val="F65E220A"/>
    <w:lvl w:ilvl="0" w:tplc="04090011">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B9271F"/>
    <w:multiLevelType w:val="hybridMultilevel"/>
    <w:tmpl w:val="ED1CF844"/>
    <w:lvl w:ilvl="0" w:tplc="5F688D4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47653189"/>
    <w:multiLevelType w:val="hybridMultilevel"/>
    <w:tmpl w:val="56080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EC7639B"/>
    <w:multiLevelType w:val="hybridMultilevel"/>
    <w:tmpl w:val="17463050"/>
    <w:lvl w:ilvl="0" w:tplc="F2728BD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EF228E1"/>
    <w:multiLevelType w:val="hybridMultilevel"/>
    <w:tmpl w:val="1772B890"/>
    <w:lvl w:ilvl="0" w:tplc="0EDA1D9A">
      <w:start w:val="1"/>
      <w:numFmt w:val="bullet"/>
      <w:lvlText w:val="•"/>
      <w:lvlJc w:val="left"/>
      <w:pPr>
        <w:tabs>
          <w:tab w:val="num" w:pos="720"/>
        </w:tabs>
        <w:ind w:left="720" w:hanging="360"/>
      </w:pPr>
      <w:rPr>
        <w:rFonts w:ascii="Arial" w:hAnsi="Arial" w:hint="default"/>
      </w:rPr>
    </w:lvl>
    <w:lvl w:ilvl="1" w:tplc="F4807652" w:tentative="1">
      <w:start w:val="1"/>
      <w:numFmt w:val="bullet"/>
      <w:lvlText w:val="•"/>
      <w:lvlJc w:val="left"/>
      <w:pPr>
        <w:tabs>
          <w:tab w:val="num" w:pos="1440"/>
        </w:tabs>
        <w:ind w:left="1440" w:hanging="360"/>
      </w:pPr>
      <w:rPr>
        <w:rFonts w:ascii="Arial" w:hAnsi="Arial" w:hint="default"/>
      </w:rPr>
    </w:lvl>
    <w:lvl w:ilvl="2" w:tplc="924291E6" w:tentative="1">
      <w:start w:val="1"/>
      <w:numFmt w:val="bullet"/>
      <w:lvlText w:val="•"/>
      <w:lvlJc w:val="left"/>
      <w:pPr>
        <w:tabs>
          <w:tab w:val="num" w:pos="2160"/>
        </w:tabs>
        <w:ind w:left="2160" w:hanging="360"/>
      </w:pPr>
      <w:rPr>
        <w:rFonts w:ascii="Arial" w:hAnsi="Arial" w:hint="default"/>
      </w:rPr>
    </w:lvl>
    <w:lvl w:ilvl="3" w:tplc="97B23490" w:tentative="1">
      <w:start w:val="1"/>
      <w:numFmt w:val="bullet"/>
      <w:lvlText w:val="•"/>
      <w:lvlJc w:val="left"/>
      <w:pPr>
        <w:tabs>
          <w:tab w:val="num" w:pos="2880"/>
        </w:tabs>
        <w:ind w:left="2880" w:hanging="360"/>
      </w:pPr>
      <w:rPr>
        <w:rFonts w:ascii="Arial" w:hAnsi="Arial" w:hint="default"/>
      </w:rPr>
    </w:lvl>
    <w:lvl w:ilvl="4" w:tplc="D3ECBA20" w:tentative="1">
      <w:start w:val="1"/>
      <w:numFmt w:val="bullet"/>
      <w:lvlText w:val="•"/>
      <w:lvlJc w:val="left"/>
      <w:pPr>
        <w:tabs>
          <w:tab w:val="num" w:pos="3600"/>
        </w:tabs>
        <w:ind w:left="3600" w:hanging="360"/>
      </w:pPr>
      <w:rPr>
        <w:rFonts w:ascii="Arial" w:hAnsi="Arial" w:hint="default"/>
      </w:rPr>
    </w:lvl>
    <w:lvl w:ilvl="5" w:tplc="CCF2D412" w:tentative="1">
      <w:start w:val="1"/>
      <w:numFmt w:val="bullet"/>
      <w:lvlText w:val="•"/>
      <w:lvlJc w:val="left"/>
      <w:pPr>
        <w:tabs>
          <w:tab w:val="num" w:pos="4320"/>
        </w:tabs>
        <w:ind w:left="4320" w:hanging="360"/>
      </w:pPr>
      <w:rPr>
        <w:rFonts w:ascii="Arial" w:hAnsi="Arial" w:hint="default"/>
      </w:rPr>
    </w:lvl>
    <w:lvl w:ilvl="6" w:tplc="4E9E6F6E" w:tentative="1">
      <w:start w:val="1"/>
      <w:numFmt w:val="bullet"/>
      <w:lvlText w:val="•"/>
      <w:lvlJc w:val="left"/>
      <w:pPr>
        <w:tabs>
          <w:tab w:val="num" w:pos="5040"/>
        </w:tabs>
        <w:ind w:left="5040" w:hanging="360"/>
      </w:pPr>
      <w:rPr>
        <w:rFonts w:ascii="Arial" w:hAnsi="Arial" w:hint="default"/>
      </w:rPr>
    </w:lvl>
    <w:lvl w:ilvl="7" w:tplc="3A2E52F6" w:tentative="1">
      <w:start w:val="1"/>
      <w:numFmt w:val="bullet"/>
      <w:lvlText w:val="•"/>
      <w:lvlJc w:val="left"/>
      <w:pPr>
        <w:tabs>
          <w:tab w:val="num" w:pos="5760"/>
        </w:tabs>
        <w:ind w:left="5760" w:hanging="360"/>
      </w:pPr>
      <w:rPr>
        <w:rFonts w:ascii="Arial" w:hAnsi="Arial" w:hint="default"/>
      </w:rPr>
    </w:lvl>
    <w:lvl w:ilvl="8" w:tplc="00F4D296" w:tentative="1">
      <w:start w:val="1"/>
      <w:numFmt w:val="bullet"/>
      <w:lvlText w:val="•"/>
      <w:lvlJc w:val="left"/>
      <w:pPr>
        <w:tabs>
          <w:tab w:val="num" w:pos="6480"/>
        </w:tabs>
        <w:ind w:left="6480" w:hanging="360"/>
      </w:pPr>
      <w:rPr>
        <w:rFonts w:ascii="Arial" w:hAnsi="Arial" w:hint="default"/>
      </w:rPr>
    </w:lvl>
  </w:abstractNum>
  <w:abstractNum w:abstractNumId="13">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C3A137F"/>
    <w:multiLevelType w:val="multilevel"/>
    <w:tmpl w:val="D31445F2"/>
    <w:lvl w:ilvl="0">
      <w:start w:val="1"/>
      <w:numFmt w:val="decimal"/>
      <w:lvlText w:val="%1."/>
      <w:lvlJc w:val="left"/>
      <w:pPr>
        <w:ind w:left="720" w:hanging="360"/>
      </w:pPr>
      <w:rPr>
        <w:rFonts w:ascii="Times New Roman" w:eastAsia="MS Mincho"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2"/>
  </w:num>
  <w:num w:numId="3">
    <w:abstractNumId w:val="8"/>
  </w:num>
  <w:num w:numId="4">
    <w:abstractNumId w:val="10"/>
  </w:num>
  <w:num w:numId="5">
    <w:abstractNumId w:val="1"/>
  </w:num>
  <w:num w:numId="6">
    <w:abstractNumId w:val="3"/>
  </w:num>
  <w:num w:numId="7">
    <w:abstractNumId w:val="7"/>
  </w:num>
  <w:num w:numId="8">
    <w:abstractNumId w:val="11"/>
  </w:num>
  <w:num w:numId="9">
    <w:abstractNumId w:val="14"/>
  </w:num>
  <w:num w:numId="10">
    <w:abstractNumId w:val="6"/>
  </w:num>
  <w:num w:numId="11">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0"/>
  </w:num>
  <w:num w:numId="14">
    <w:abstractNumId w:val="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F8B"/>
    <w:rsid w:val="0000124F"/>
    <w:rsid w:val="000103EA"/>
    <w:rsid w:val="00011664"/>
    <w:rsid w:val="00012CF2"/>
    <w:rsid w:val="00024A43"/>
    <w:rsid w:val="00035E66"/>
    <w:rsid w:val="000369A7"/>
    <w:rsid w:val="000376BC"/>
    <w:rsid w:val="000400D0"/>
    <w:rsid w:val="00044C94"/>
    <w:rsid w:val="00054592"/>
    <w:rsid w:val="00065525"/>
    <w:rsid w:val="00070549"/>
    <w:rsid w:val="0007089D"/>
    <w:rsid w:val="00073572"/>
    <w:rsid w:val="0007561E"/>
    <w:rsid w:val="00081F2F"/>
    <w:rsid w:val="0008340B"/>
    <w:rsid w:val="0008733C"/>
    <w:rsid w:val="00090508"/>
    <w:rsid w:val="000908B3"/>
    <w:rsid w:val="000915A5"/>
    <w:rsid w:val="00093495"/>
    <w:rsid w:val="00094EFB"/>
    <w:rsid w:val="00096DAA"/>
    <w:rsid w:val="000A3A3F"/>
    <w:rsid w:val="000B2F4A"/>
    <w:rsid w:val="000C01DE"/>
    <w:rsid w:val="000C266B"/>
    <w:rsid w:val="000C3462"/>
    <w:rsid w:val="000D0150"/>
    <w:rsid w:val="000D7C24"/>
    <w:rsid w:val="000E26B1"/>
    <w:rsid w:val="000F30E9"/>
    <w:rsid w:val="000F7106"/>
    <w:rsid w:val="00100C91"/>
    <w:rsid w:val="0010573E"/>
    <w:rsid w:val="00106990"/>
    <w:rsid w:val="00110168"/>
    <w:rsid w:val="00116E96"/>
    <w:rsid w:val="0012105C"/>
    <w:rsid w:val="00121245"/>
    <w:rsid w:val="001222E7"/>
    <w:rsid w:val="00122F37"/>
    <w:rsid w:val="0012561F"/>
    <w:rsid w:val="00126E95"/>
    <w:rsid w:val="0012709E"/>
    <w:rsid w:val="0013156C"/>
    <w:rsid w:val="00134B97"/>
    <w:rsid w:val="0013665B"/>
    <w:rsid w:val="00137D9A"/>
    <w:rsid w:val="00140D23"/>
    <w:rsid w:val="00144F50"/>
    <w:rsid w:val="001512AD"/>
    <w:rsid w:val="00153002"/>
    <w:rsid w:val="00154D33"/>
    <w:rsid w:val="00163F5A"/>
    <w:rsid w:val="001779E7"/>
    <w:rsid w:val="00180873"/>
    <w:rsid w:val="001858DB"/>
    <w:rsid w:val="00185E78"/>
    <w:rsid w:val="0019241F"/>
    <w:rsid w:val="0019746E"/>
    <w:rsid w:val="001A5D76"/>
    <w:rsid w:val="001A70DA"/>
    <w:rsid w:val="001B2C34"/>
    <w:rsid w:val="001B6BD5"/>
    <w:rsid w:val="001C2C78"/>
    <w:rsid w:val="001C4688"/>
    <w:rsid w:val="001D1D44"/>
    <w:rsid w:val="001D7FA7"/>
    <w:rsid w:val="001E2B8B"/>
    <w:rsid w:val="001E2D38"/>
    <w:rsid w:val="001E4467"/>
    <w:rsid w:val="001E4914"/>
    <w:rsid w:val="001E7622"/>
    <w:rsid w:val="001F1F70"/>
    <w:rsid w:val="001F261F"/>
    <w:rsid w:val="001F3C44"/>
    <w:rsid w:val="001F55FD"/>
    <w:rsid w:val="00204E56"/>
    <w:rsid w:val="0020718C"/>
    <w:rsid w:val="002114B6"/>
    <w:rsid w:val="0021613F"/>
    <w:rsid w:val="00220623"/>
    <w:rsid w:val="00236029"/>
    <w:rsid w:val="00241EA0"/>
    <w:rsid w:val="00242E22"/>
    <w:rsid w:val="002464BF"/>
    <w:rsid w:val="00247DB8"/>
    <w:rsid w:val="00252C20"/>
    <w:rsid w:val="00257B8D"/>
    <w:rsid w:val="00264FBC"/>
    <w:rsid w:val="00266C1F"/>
    <w:rsid w:val="00267120"/>
    <w:rsid w:val="0027369A"/>
    <w:rsid w:val="00285753"/>
    <w:rsid w:val="002860A4"/>
    <w:rsid w:val="00286BFD"/>
    <w:rsid w:val="00287FD1"/>
    <w:rsid w:val="002A62F6"/>
    <w:rsid w:val="002B4A8E"/>
    <w:rsid w:val="002B504B"/>
    <w:rsid w:val="002B58FD"/>
    <w:rsid w:val="002B6626"/>
    <w:rsid w:val="002C0609"/>
    <w:rsid w:val="002C2558"/>
    <w:rsid w:val="002C65DA"/>
    <w:rsid w:val="002D0649"/>
    <w:rsid w:val="002D32EC"/>
    <w:rsid w:val="002D6B27"/>
    <w:rsid w:val="002E4346"/>
    <w:rsid w:val="002E4DFD"/>
    <w:rsid w:val="002E6932"/>
    <w:rsid w:val="002F0B4E"/>
    <w:rsid w:val="002F22A0"/>
    <w:rsid w:val="002F342F"/>
    <w:rsid w:val="00301641"/>
    <w:rsid w:val="00301DAB"/>
    <w:rsid w:val="00303274"/>
    <w:rsid w:val="00305511"/>
    <w:rsid w:val="0030590E"/>
    <w:rsid w:val="00307B24"/>
    <w:rsid w:val="00312179"/>
    <w:rsid w:val="00313622"/>
    <w:rsid w:val="003214BE"/>
    <w:rsid w:val="00322E0D"/>
    <w:rsid w:val="00323666"/>
    <w:rsid w:val="00325298"/>
    <w:rsid w:val="00326837"/>
    <w:rsid w:val="00333A2B"/>
    <w:rsid w:val="0035090F"/>
    <w:rsid w:val="00352B10"/>
    <w:rsid w:val="00356783"/>
    <w:rsid w:val="0036025F"/>
    <w:rsid w:val="003640B6"/>
    <w:rsid w:val="00364E0D"/>
    <w:rsid w:val="00371542"/>
    <w:rsid w:val="00374EF5"/>
    <w:rsid w:val="003758D8"/>
    <w:rsid w:val="003834B8"/>
    <w:rsid w:val="003877DD"/>
    <w:rsid w:val="00393648"/>
    <w:rsid w:val="00395039"/>
    <w:rsid w:val="003A24A1"/>
    <w:rsid w:val="003A74C6"/>
    <w:rsid w:val="003B1939"/>
    <w:rsid w:val="003B2DE6"/>
    <w:rsid w:val="003B35A4"/>
    <w:rsid w:val="003B3729"/>
    <w:rsid w:val="003B564F"/>
    <w:rsid w:val="003B66F9"/>
    <w:rsid w:val="003B6CDD"/>
    <w:rsid w:val="003C4AC6"/>
    <w:rsid w:val="003D482E"/>
    <w:rsid w:val="003D5F27"/>
    <w:rsid w:val="003D7279"/>
    <w:rsid w:val="003E109A"/>
    <w:rsid w:val="003E40F5"/>
    <w:rsid w:val="003E55C6"/>
    <w:rsid w:val="003E5CBC"/>
    <w:rsid w:val="003F1B4E"/>
    <w:rsid w:val="0040469B"/>
    <w:rsid w:val="0040472A"/>
    <w:rsid w:val="004068A0"/>
    <w:rsid w:val="00411D41"/>
    <w:rsid w:val="004174F7"/>
    <w:rsid w:val="00423DDD"/>
    <w:rsid w:val="00424EAD"/>
    <w:rsid w:val="0042666E"/>
    <w:rsid w:val="00427470"/>
    <w:rsid w:val="00431EE8"/>
    <w:rsid w:val="00432BAB"/>
    <w:rsid w:val="00437FD6"/>
    <w:rsid w:val="00443988"/>
    <w:rsid w:val="00444C99"/>
    <w:rsid w:val="00445571"/>
    <w:rsid w:val="004505F2"/>
    <w:rsid w:val="00451DF4"/>
    <w:rsid w:val="0045507D"/>
    <w:rsid w:val="00456C33"/>
    <w:rsid w:val="00476445"/>
    <w:rsid w:val="0048206C"/>
    <w:rsid w:val="00484120"/>
    <w:rsid w:val="004950C1"/>
    <w:rsid w:val="00495C0A"/>
    <w:rsid w:val="00497BCF"/>
    <w:rsid w:val="004A10FD"/>
    <w:rsid w:val="004A15B5"/>
    <w:rsid w:val="004A66FC"/>
    <w:rsid w:val="004A79CC"/>
    <w:rsid w:val="004A7F2B"/>
    <w:rsid w:val="004B03E6"/>
    <w:rsid w:val="004B10EC"/>
    <w:rsid w:val="004B4226"/>
    <w:rsid w:val="004B67ED"/>
    <w:rsid w:val="004B728F"/>
    <w:rsid w:val="004C5C75"/>
    <w:rsid w:val="004C62AA"/>
    <w:rsid w:val="004C7C0D"/>
    <w:rsid w:val="004D2EB0"/>
    <w:rsid w:val="004D31F9"/>
    <w:rsid w:val="004D424C"/>
    <w:rsid w:val="004D53F8"/>
    <w:rsid w:val="004D795E"/>
    <w:rsid w:val="004E1563"/>
    <w:rsid w:val="004E5467"/>
    <w:rsid w:val="004E601E"/>
    <w:rsid w:val="004E68F5"/>
    <w:rsid w:val="004F2652"/>
    <w:rsid w:val="004F7A4F"/>
    <w:rsid w:val="00503900"/>
    <w:rsid w:val="005154D5"/>
    <w:rsid w:val="00522AC7"/>
    <w:rsid w:val="00526188"/>
    <w:rsid w:val="00530B94"/>
    <w:rsid w:val="005345D1"/>
    <w:rsid w:val="00550B76"/>
    <w:rsid w:val="00554891"/>
    <w:rsid w:val="00562CBB"/>
    <w:rsid w:val="00562EA1"/>
    <w:rsid w:val="005633D9"/>
    <w:rsid w:val="00563FB4"/>
    <w:rsid w:val="00574814"/>
    <w:rsid w:val="00576889"/>
    <w:rsid w:val="00593D82"/>
    <w:rsid w:val="00595EF5"/>
    <w:rsid w:val="00596329"/>
    <w:rsid w:val="0059717B"/>
    <w:rsid w:val="005A2618"/>
    <w:rsid w:val="005B0651"/>
    <w:rsid w:val="005B1668"/>
    <w:rsid w:val="005B3854"/>
    <w:rsid w:val="005B6FE9"/>
    <w:rsid w:val="005C0EFC"/>
    <w:rsid w:val="005C3D66"/>
    <w:rsid w:val="005C7AA3"/>
    <w:rsid w:val="005D0DD1"/>
    <w:rsid w:val="005D1C18"/>
    <w:rsid w:val="005D5855"/>
    <w:rsid w:val="005F0DDB"/>
    <w:rsid w:val="005F0FCF"/>
    <w:rsid w:val="005F6F09"/>
    <w:rsid w:val="005F72BE"/>
    <w:rsid w:val="006014CE"/>
    <w:rsid w:val="00601F3A"/>
    <w:rsid w:val="00603FC5"/>
    <w:rsid w:val="00604748"/>
    <w:rsid w:val="00610E27"/>
    <w:rsid w:val="00612E35"/>
    <w:rsid w:val="006148BA"/>
    <w:rsid w:val="00614B1D"/>
    <w:rsid w:val="00616382"/>
    <w:rsid w:val="00616D48"/>
    <w:rsid w:val="00620B39"/>
    <w:rsid w:val="00624209"/>
    <w:rsid w:val="0062542C"/>
    <w:rsid w:val="00631968"/>
    <w:rsid w:val="0063529B"/>
    <w:rsid w:val="00635C34"/>
    <w:rsid w:val="00640A0E"/>
    <w:rsid w:val="00642273"/>
    <w:rsid w:val="00642FE4"/>
    <w:rsid w:val="00645DBE"/>
    <w:rsid w:val="0064735E"/>
    <w:rsid w:val="00647804"/>
    <w:rsid w:val="00647CEF"/>
    <w:rsid w:val="00652676"/>
    <w:rsid w:val="0065331B"/>
    <w:rsid w:val="00660CC6"/>
    <w:rsid w:val="00663301"/>
    <w:rsid w:val="0066560D"/>
    <w:rsid w:val="0066624D"/>
    <w:rsid w:val="00666E92"/>
    <w:rsid w:val="00675759"/>
    <w:rsid w:val="00676841"/>
    <w:rsid w:val="006800CD"/>
    <w:rsid w:val="00680610"/>
    <w:rsid w:val="0069688B"/>
    <w:rsid w:val="006A018A"/>
    <w:rsid w:val="006A1882"/>
    <w:rsid w:val="006A24E6"/>
    <w:rsid w:val="006A29B5"/>
    <w:rsid w:val="006A4D2B"/>
    <w:rsid w:val="006A532D"/>
    <w:rsid w:val="006A5D20"/>
    <w:rsid w:val="006A72CD"/>
    <w:rsid w:val="006C0098"/>
    <w:rsid w:val="006C0C1E"/>
    <w:rsid w:val="006C27F4"/>
    <w:rsid w:val="006C6BC6"/>
    <w:rsid w:val="006D55B7"/>
    <w:rsid w:val="006E0537"/>
    <w:rsid w:val="006E0B5B"/>
    <w:rsid w:val="006E0CFC"/>
    <w:rsid w:val="006F5E1E"/>
    <w:rsid w:val="006F7AC6"/>
    <w:rsid w:val="007062D5"/>
    <w:rsid w:val="007144A9"/>
    <w:rsid w:val="00714B40"/>
    <w:rsid w:val="00716757"/>
    <w:rsid w:val="00717487"/>
    <w:rsid w:val="0072257C"/>
    <w:rsid w:val="0072419F"/>
    <w:rsid w:val="0072507E"/>
    <w:rsid w:val="0073091B"/>
    <w:rsid w:val="00731159"/>
    <w:rsid w:val="007314F7"/>
    <w:rsid w:val="00751DAF"/>
    <w:rsid w:val="0075569F"/>
    <w:rsid w:val="00757227"/>
    <w:rsid w:val="007642BC"/>
    <w:rsid w:val="00766D96"/>
    <w:rsid w:val="007713D1"/>
    <w:rsid w:val="0077309C"/>
    <w:rsid w:val="00776F2C"/>
    <w:rsid w:val="00777855"/>
    <w:rsid w:val="00777C74"/>
    <w:rsid w:val="00780F0D"/>
    <w:rsid w:val="00784F8B"/>
    <w:rsid w:val="00790156"/>
    <w:rsid w:val="0079466F"/>
    <w:rsid w:val="007974FB"/>
    <w:rsid w:val="007A1323"/>
    <w:rsid w:val="007A68AC"/>
    <w:rsid w:val="007B45AC"/>
    <w:rsid w:val="007B64F2"/>
    <w:rsid w:val="007C12BF"/>
    <w:rsid w:val="007C2545"/>
    <w:rsid w:val="007C259F"/>
    <w:rsid w:val="007C2D95"/>
    <w:rsid w:val="007C4849"/>
    <w:rsid w:val="007C587F"/>
    <w:rsid w:val="007C78B2"/>
    <w:rsid w:val="007D30A9"/>
    <w:rsid w:val="007D4377"/>
    <w:rsid w:val="007E1C77"/>
    <w:rsid w:val="007E3F72"/>
    <w:rsid w:val="007E61FA"/>
    <w:rsid w:val="007F05AD"/>
    <w:rsid w:val="007F2EF0"/>
    <w:rsid w:val="0080042D"/>
    <w:rsid w:val="00802369"/>
    <w:rsid w:val="0081303E"/>
    <w:rsid w:val="00813EDA"/>
    <w:rsid w:val="0081692D"/>
    <w:rsid w:val="008211FD"/>
    <w:rsid w:val="0082355D"/>
    <w:rsid w:val="00823EA9"/>
    <w:rsid w:val="008249B5"/>
    <w:rsid w:val="00827B77"/>
    <w:rsid w:val="00831D8B"/>
    <w:rsid w:val="008351B6"/>
    <w:rsid w:val="00837B2D"/>
    <w:rsid w:val="008514CF"/>
    <w:rsid w:val="008524BF"/>
    <w:rsid w:val="008604A9"/>
    <w:rsid w:val="00860EEE"/>
    <w:rsid w:val="008638FB"/>
    <w:rsid w:val="00870042"/>
    <w:rsid w:val="00871C87"/>
    <w:rsid w:val="0087270F"/>
    <w:rsid w:val="00874C51"/>
    <w:rsid w:val="00881E8F"/>
    <w:rsid w:val="00883296"/>
    <w:rsid w:val="00891A43"/>
    <w:rsid w:val="00893AF0"/>
    <w:rsid w:val="0089414B"/>
    <w:rsid w:val="008965CC"/>
    <w:rsid w:val="008A1154"/>
    <w:rsid w:val="008A2A45"/>
    <w:rsid w:val="008B2D5E"/>
    <w:rsid w:val="008B6D41"/>
    <w:rsid w:val="008C0E75"/>
    <w:rsid w:val="008C26EF"/>
    <w:rsid w:val="008C2E70"/>
    <w:rsid w:val="008D40AD"/>
    <w:rsid w:val="008D6688"/>
    <w:rsid w:val="008D747D"/>
    <w:rsid w:val="008E194C"/>
    <w:rsid w:val="008E3776"/>
    <w:rsid w:val="008E5A11"/>
    <w:rsid w:val="008E65FD"/>
    <w:rsid w:val="008F1A43"/>
    <w:rsid w:val="008F1FF1"/>
    <w:rsid w:val="009014CD"/>
    <w:rsid w:val="00904476"/>
    <w:rsid w:val="00906128"/>
    <w:rsid w:val="00907982"/>
    <w:rsid w:val="0091035F"/>
    <w:rsid w:val="0091147C"/>
    <w:rsid w:val="00913E4A"/>
    <w:rsid w:val="0092280E"/>
    <w:rsid w:val="00925860"/>
    <w:rsid w:val="00930978"/>
    <w:rsid w:val="00930AEE"/>
    <w:rsid w:val="00941E16"/>
    <w:rsid w:val="00945554"/>
    <w:rsid w:val="0094774A"/>
    <w:rsid w:val="00947B82"/>
    <w:rsid w:val="0095193E"/>
    <w:rsid w:val="00952BFB"/>
    <w:rsid w:val="00957D3A"/>
    <w:rsid w:val="00961011"/>
    <w:rsid w:val="009632D3"/>
    <w:rsid w:val="00966E77"/>
    <w:rsid w:val="00974523"/>
    <w:rsid w:val="0098215A"/>
    <w:rsid w:val="00984B3E"/>
    <w:rsid w:val="00992616"/>
    <w:rsid w:val="00994670"/>
    <w:rsid w:val="00994B7B"/>
    <w:rsid w:val="009A30CF"/>
    <w:rsid w:val="009A3A16"/>
    <w:rsid w:val="009A3C1E"/>
    <w:rsid w:val="009A5920"/>
    <w:rsid w:val="009A6109"/>
    <w:rsid w:val="009A78C9"/>
    <w:rsid w:val="009B651C"/>
    <w:rsid w:val="009C2D52"/>
    <w:rsid w:val="009C38A1"/>
    <w:rsid w:val="009C54FD"/>
    <w:rsid w:val="009C6930"/>
    <w:rsid w:val="009D00EC"/>
    <w:rsid w:val="009D164F"/>
    <w:rsid w:val="009D3716"/>
    <w:rsid w:val="009E51D7"/>
    <w:rsid w:val="009E66B4"/>
    <w:rsid w:val="009E75B7"/>
    <w:rsid w:val="009F07A7"/>
    <w:rsid w:val="009F1C00"/>
    <w:rsid w:val="00A00EBB"/>
    <w:rsid w:val="00A1091F"/>
    <w:rsid w:val="00A136BB"/>
    <w:rsid w:val="00A15EC1"/>
    <w:rsid w:val="00A22778"/>
    <w:rsid w:val="00A27265"/>
    <w:rsid w:val="00A277F2"/>
    <w:rsid w:val="00A3085B"/>
    <w:rsid w:val="00A30D85"/>
    <w:rsid w:val="00A30D91"/>
    <w:rsid w:val="00A325E7"/>
    <w:rsid w:val="00A34FA1"/>
    <w:rsid w:val="00A3522B"/>
    <w:rsid w:val="00A41E72"/>
    <w:rsid w:val="00A428B3"/>
    <w:rsid w:val="00A44353"/>
    <w:rsid w:val="00A47DA7"/>
    <w:rsid w:val="00A523F0"/>
    <w:rsid w:val="00A53D13"/>
    <w:rsid w:val="00A63E34"/>
    <w:rsid w:val="00A63EB5"/>
    <w:rsid w:val="00A66D5C"/>
    <w:rsid w:val="00A677DB"/>
    <w:rsid w:val="00A73580"/>
    <w:rsid w:val="00A73AA5"/>
    <w:rsid w:val="00A83CFD"/>
    <w:rsid w:val="00A86DAA"/>
    <w:rsid w:val="00A907EF"/>
    <w:rsid w:val="00A90990"/>
    <w:rsid w:val="00AA0F1B"/>
    <w:rsid w:val="00AA1CC4"/>
    <w:rsid w:val="00AA2083"/>
    <w:rsid w:val="00AA2FCF"/>
    <w:rsid w:val="00AA3953"/>
    <w:rsid w:val="00AA4E17"/>
    <w:rsid w:val="00AA7B8D"/>
    <w:rsid w:val="00AA7BE3"/>
    <w:rsid w:val="00AB04E1"/>
    <w:rsid w:val="00AB70AE"/>
    <w:rsid w:val="00AB7E54"/>
    <w:rsid w:val="00AC17A6"/>
    <w:rsid w:val="00AC6691"/>
    <w:rsid w:val="00AD0975"/>
    <w:rsid w:val="00AD0F86"/>
    <w:rsid w:val="00AD4592"/>
    <w:rsid w:val="00AF0EC6"/>
    <w:rsid w:val="00AF3FE6"/>
    <w:rsid w:val="00AF5F8F"/>
    <w:rsid w:val="00B01479"/>
    <w:rsid w:val="00B01EBB"/>
    <w:rsid w:val="00B02139"/>
    <w:rsid w:val="00B04FF2"/>
    <w:rsid w:val="00B117DD"/>
    <w:rsid w:val="00B1601B"/>
    <w:rsid w:val="00B2052F"/>
    <w:rsid w:val="00B237F9"/>
    <w:rsid w:val="00B243BE"/>
    <w:rsid w:val="00B310F3"/>
    <w:rsid w:val="00B432F4"/>
    <w:rsid w:val="00B438B7"/>
    <w:rsid w:val="00B46E3B"/>
    <w:rsid w:val="00B50230"/>
    <w:rsid w:val="00B50539"/>
    <w:rsid w:val="00B513A4"/>
    <w:rsid w:val="00B52891"/>
    <w:rsid w:val="00B6455A"/>
    <w:rsid w:val="00B64D7B"/>
    <w:rsid w:val="00B721FA"/>
    <w:rsid w:val="00B726E5"/>
    <w:rsid w:val="00B738E0"/>
    <w:rsid w:val="00B752B7"/>
    <w:rsid w:val="00B77418"/>
    <w:rsid w:val="00B81D1D"/>
    <w:rsid w:val="00B83DFE"/>
    <w:rsid w:val="00B8606F"/>
    <w:rsid w:val="00B912AA"/>
    <w:rsid w:val="00B91AE9"/>
    <w:rsid w:val="00B9680B"/>
    <w:rsid w:val="00BB0B76"/>
    <w:rsid w:val="00BB132B"/>
    <w:rsid w:val="00BB7D6A"/>
    <w:rsid w:val="00BC0E78"/>
    <w:rsid w:val="00BC1C1E"/>
    <w:rsid w:val="00BC34E2"/>
    <w:rsid w:val="00BC4DFE"/>
    <w:rsid w:val="00BD637A"/>
    <w:rsid w:val="00BF0CFC"/>
    <w:rsid w:val="00BF4699"/>
    <w:rsid w:val="00BF60A0"/>
    <w:rsid w:val="00C160B2"/>
    <w:rsid w:val="00C165DF"/>
    <w:rsid w:val="00C211E2"/>
    <w:rsid w:val="00C26B7E"/>
    <w:rsid w:val="00C278E4"/>
    <w:rsid w:val="00C31E4A"/>
    <w:rsid w:val="00C328E2"/>
    <w:rsid w:val="00C35DE0"/>
    <w:rsid w:val="00C37BDD"/>
    <w:rsid w:val="00C433A3"/>
    <w:rsid w:val="00C45D5C"/>
    <w:rsid w:val="00C467A4"/>
    <w:rsid w:val="00C46CF9"/>
    <w:rsid w:val="00C5208A"/>
    <w:rsid w:val="00C525DC"/>
    <w:rsid w:val="00C52C0F"/>
    <w:rsid w:val="00C54EAE"/>
    <w:rsid w:val="00C616AE"/>
    <w:rsid w:val="00C62E22"/>
    <w:rsid w:val="00C673C4"/>
    <w:rsid w:val="00C71AE4"/>
    <w:rsid w:val="00C73668"/>
    <w:rsid w:val="00C73683"/>
    <w:rsid w:val="00C773EA"/>
    <w:rsid w:val="00C8056E"/>
    <w:rsid w:val="00C8174F"/>
    <w:rsid w:val="00C83A96"/>
    <w:rsid w:val="00C85E80"/>
    <w:rsid w:val="00C87340"/>
    <w:rsid w:val="00C93A35"/>
    <w:rsid w:val="00C953D7"/>
    <w:rsid w:val="00C96764"/>
    <w:rsid w:val="00C96CCF"/>
    <w:rsid w:val="00CA071A"/>
    <w:rsid w:val="00CA0DC7"/>
    <w:rsid w:val="00CB3405"/>
    <w:rsid w:val="00CC4CAD"/>
    <w:rsid w:val="00CC7C27"/>
    <w:rsid w:val="00CE081C"/>
    <w:rsid w:val="00CE18DB"/>
    <w:rsid w:val="00CE57CB"/>
    <w:rsid w:val="00CF3E54"/>
    <w:rsid w:val="00D02358"/>
    <w:rsid w:val="00D10D18"/>
    <w:rsid w:val="00D13577"/>
    <w:rsid w:val="00D161F8"/>
    <w:rsid w:val="00D24B85"/>
    <w:rsid w:val="00D3201B"/>
    <w:rsid w:val="00D33D17"/>
    <w:rsid w:val="00D33FC8"/>
    <w:rsid w:val="00D366C7"/>
    <w:rsid w:val="00D36A07"/>
    <w:rsid w:val="00D46EA7"/>
    <w:rsid w:val="00D474AD"/>
    <w:rsid w:val="00D51FF9"/>
    <w:rsid w:val="00D56283"/>
    <w:rsid w:val="00D61E88"/>
    <w:rsid w:val="00D649AA"/>
    <w:rsid w:val="00D704C0"/>
    <w:rsid w:val="00D7278B"/>
    <w:rsid w:val="00D74065"/>
    <w:rsid w:val="00D750B2"/>
    <w:rsid w:val="00D80728"/>
    <w:rsid w:val="00D947F9"/>
    <w:rsid w:val="00D95649"/>
    <w:rsid w:val="00DA5EFD"/>
    <w:rsid w:val="00DB122A"/>
    <w:rsid w:val="00DB5345"/>
    <w:rsid w:val="00DC1079"/>
    <w:rsid w:val="00DC2511"/>
    <w:rsid w:val="00DD0F9A"/>
    <w:rsid w:val="00DD1183"/>
    <w:rsid w:val="00DD1AB9"/>
    <w:rsid w:val="00DD37EB"/>
    <w:rsid w:val="00DD44FF"/>
    <w:rsid w:val="00DE6C5A"/>
    <w:rsid w:val="00DE70DE"/>
    <w:rsid w:val="00DF08B7"/>
    <w:rsid w:val="00DF2B78"/>
    <w:rsid w:val="00DF3F17"/>
    <w:rsid w:val="00DF643B"/>
    <w:rsid w:val="00E010BC"/>
    <w:rsid w:val="00E01900"/>
    <w:rsid w:val="00E02B22"/>
    <w:rsid w:val="00E033B8"/>
    <w:rsid w:val="00E15BBA"/>
    <w:rsid w:val="00E17A48"/>
    <w:rsid w:val="00E17B1F"/>
    <w:rsid w:val="00E2299B"/>
    <w:rsid w:val="00E2432F"/>
    <w:rsid w:val="00E265F7"/>
    <w:rsid w:val="00E30D45"/>
    <w:rsid w:val="00E347E1"/>
    <w:rsid w:val="00E35354"/>
    <w:rsid w:val="00E44515"/>
    <w:rsid w:val="00E446A1"/>
    <w:rsid w:val="00E47A6A"/>
    <w:rsid w:val="00E541D7"/>
    <w:rsid w:val="00E6418E"/>
    <w:rsid w:val="00E64D48"/>
    <w:rsid w:val="00E64E24"/>
    <w:rsid w:val="00E65444"/>
    <w:rsid w:val="00E72E58"/>
    <w:rsid w:val="00E8041D"/>
    <w:rsid w:val="00E81DE4"/>
    <w:rsid w:val="00E81DEE"/>
    <w:rsid w:val="00E82658"/>
    <w:rsid w:val="00E87E2E"/>
    <w:rsid w:val="00E93233"/>
    <w:rsid w:val="00E93F25"/>
    <w:rsid w:val="00E96C89"/>
    <w:rsid w:val="00EA0023"/>
    <w:rsid w:val="00EA1823"/>
    <w:rsid w:val="00EA2D0F"/>
    <w:rsid w:val="00EA4849"/>
    <w:rsid w:val="00EA5E18"/>
    <w:rsid w:val="00EB003B"/>
    <w:rsid w:val="00EB2FDF"/>
    <w:rsid w:val="00EB4F45"/>
    <w:rsid w:val="00EC1CA0"/>
    <w:rsid w:val="00EC4654"/>
    <w:rsid w:val="00ED1653"/>
    <w:rsid w:val="00ED38D4"/>
    <w:rsid w:val="00ED4AEC"/>
    <w:rsid w:val="00ED66BC"/>
    <w:rsid w:val="00ED7C21"/>
    <w:rsid w:val="00EE4004"/>
    <w:rsid w:val="00EE522D"/>
    <w:rsid w:val="00EE546C"/>
    <w:rsid w:val="00EE57E4"/>
    <w:rsid w:val="00EF0979"/>
    <w:rsid w:val="00EF300B"/>
    <w:rsid w:val="00EF3867"/>
    <w:rsid w:val="00EF4280"/>
    <w:rsid w:val="00F0047E"/>
    <w:rsid w:val="00F12B7F"/>
    <w:rsid w:val="00F227CD"/>
    <w:rsid w:val="00F265E7"/>
    <w:rsid w:val="00F351FF"/>
    <w:rsid w:val="00F35A69"/>
    <w:rsid w:val="00F37122"/>
    <w:rsid w:val="00F37ADA"/>
    <w:rsid w:val="00F47739"/>
    <w:rsid w:val="00F6027D"/>
    <w:rsid w:val="00F61F75"/>
    <w:rsid w:val="00F71101"/>
    <w:rsid w:val="00F748B3"/>
    <w:rsid w:val="00F76651"/>
    <w:rsid w:val="00F818A5"/>
    <w:rsid w:val="00F82CE7"/>
    <w:rsid w:val="00F873E3"/>
    <w:rsid w:val="00F979DF"/>
    <w:rsid w:val="00F97A1E"/>
    <w:rsid w:val="00FA2F28"/>
    <w:rsid w:val="00FA58F6"/>
    <w:rsid w:val="00FB0D47"/>
    <w:rsid w:val="00FB23D2"/>
    <w:rsid w:val="00FB4F3E"/>
    <w:rsid w:val="00FC048D"/>
    <w:rsid w:val="00FC4327"/>
    <w:rsid w:val="00FD04CF"/>
    <w:rsid w:val="00FD54D0"/>
    <w:rsid w:val="00FE17E5"/>
    <w:rsid w:val="00FE586F"/>
    <w:rsid w:val="00FE64EE"/>
    <w:rsid w:val="00FE69F0"/>
    <w:rsid w:val="00FE7435"/>
    <w:rsid w:val="00FF0269"/>
    <w:rsid w:val="00FF25DD"/>
    <w:rsid w:val="00FF30B3"/>
    <w:rsid w:val="00FF5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0F1F661-3F3B-4C98-8E87-218816E09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F8B"/>
    <w:pPr>
      <w:spacing w:after="180"/>
    </w:pPr>
    <w:rPr>
      <w:rFonts w:ascii="Times New Roman" w:eastAsia="MS Mincho"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basedOn w:val="a"/>
    <w:next w:val="a"/>
    <w:link w:val="1Char"/>
    <w:qFormat/>
    <w:rsid w:val="00FC048D"/>
    <w:pPr>
      <w:keepNext/>
      <w:keepLines/>
      <w:pBdr>
        <w:top w:val="single" w:sz="12" w:space="3" w:color="auto"/>
      </w:pBdr>
      <w:tabs>
        <w:tab w:val="num" w:pos="425"/>
      </w:tabs>
      <w:overflowPunct w:val="0"/>
      <w:autoSpaceDE w:val="0"/>
      <w:autoSpaceDN w:val="0"/>
      <w:adjustRightInd w:val="0"/>
      <w:spacing w:before="240"/>
      <w:ind w:left="432" w:hanging="432"/>
      <w:textAlignment w:val="baseline"/>
      <w:outlineLvl w:val="0"/>
    </w:pPr>
    <w:rPr>
      <w:rFonts w:ascii="Arial" w:hAnsi="Arial"/>
      <w:sz w:val="36"/>
    </w:rPr>
  </w:style>
  <w:style w:type="paragraph" w:styleId="2">
    <w:name w:val="heading 2"/>
    <w:aliases w:val="DO NOT USE_h2,h2,h21,H2,Head2A,2,UNDERRUBRIK 1-2"/>
    <w:basedOn w:val="a"/>
    <w:next w:val="a"/>
    <w:link w:val="2Char"/>
    <w:uiPriority w:val="9"/>
    <w:unhideWhenUsed/>
    <w:qFormat/>
    <w:rsid w:val="00E01900"/>
    <w:pPr>
      <w:keepNext/>
      <w:keepLines/>
      <w:spacing w:before="200" w:after="0"/>
      <w:outlineLvl w:val="1"/>
    </w:pPr>
    <w:rPr>
      <w:rFonts w:ascii="Cambria" w:eastAsia="Times New Roman" w:hAnsi="Cambria"/>
      <w:b/>
      <w:bCs/>
      <w:color w:val="4F81BD"/>
      <w:sz w:val="26"/>
      <w:szCs w:val="26"/>
      <w:lang w:val="x-none" w:eastAsia="x-none"/>
    </w:rPr>
  </w:style>
  <w:style w:type="paragraph" w:styleId="3">
    <w:name w:val="heading 3"/>
    <w:basedOn w:val="a"/>
    <w:next w:val="a"/>
    <w:link w:val="3Char"/>
    <w:unhideWhenUsed/>
    <w:qFormat/>
    <w:rsid w:val="00FC048D"/>
    <w:pPr>
      <w:keepNext/>
      <w:keepLines/>
      <w:pBdr>
        <w:top w:val="single" w:sz="12" w:space="3" w:color="auto"/>
      </w:pBdr>
      <w:tabs>
        <w:tab w:val="num" w:pos="425"/>
      </w:tabs>
      <w:spacing w:before="240"/>
      <w:ind w:left="425" w:hanging="425"/>
      <w:outlineLvl w:val="2"/>
    </w:pPr>
    <w:rPr>
      <w:rFonts w:ascii="Arial" w:hAnsi="Arial"/>
      <w:sz w:val="36"/>
      <w:lang w:eastAsia="ja-JP"/>
    </w:rPr>
  </w:style>
  <w:style w:type="paragraph" w:styleId="4">
    <w:name w:val="heading 4"/>
    <w:aliases w:val="h4,H4,H41,h41,H42,h42,H43,h43,H411,h411,H421,h421,H44,h44,H412,h412,H422,h422,H431,h431,H45,h45,H413,h413,H423,h423,H432,h432,H46,h46,H47,h47"/>
    <w:basedOn w:val="3"/>
    <w:next w:val="a"/>
    <w:link w:val="4Char"/>
    <w:unhideWhenUsed/>
    <w:qFormat/>
    <w:rsid w:val="00ED4AEC"/>
    <w:pPr>
      <w:outlineLvl w:val="3"/>
    </w:pPr>
  </w:style>
  <w:style w:type="paragraph" w:styleId="5">
    <w:name w:val="heading 5"/>
    <w:basedOn w:val="a"/>
    <w:next w:val="a"/>
    <w:link w:val="5Char"/>
    <w:uiPriority w:val="9"/>
    <w:unhideWhenUsed/>
    <w:qFormat/>
    <w:rsid w:val="00B513A4"/>
    <w:pPr>
      <w:keepNext/>
      <w:keepLines/>
      <w:spacing w:before="200" w:after="0"/>
      <w:outlineLvl w:val="4"/>
    </w:pPr>
    <w:rPr>
      <w:rFonts w:ascii="Cambria" w:eastAsia="Times New Roman" w:hAnsi="Cambria"/>
      <w:color w:val="243F60"/>
    </w:rPr>
  </w:style>
  <w:style w:type="paragraph" w:styleId="6">
    <w:name w:val="heading 6"/>
    <w:basedOn w:val="a"/>
    <w:next w:val="a"/>
    <w:link w:val="6Char"/>
    <w:uiPriority w:val="9"/>
    <w:unhideWhenUsed/>
    <w:qFormat/>
    <w:rsid w:val="00A00EBB"/>
    <w:pPr>
      <w:keepNext/>
      <w:keepLines/>
      <w:spacing w:before="200" w:after="0"/>
      <w:outlineLvl w:val="5"/>
    </w:pPr>
    <w:rPr>
      <w:rFonts w:ascii="Cambria" w:eastAsia="Times New Roman" w:hAnsi="Cambria"/>
      <w:i/>
      <w:iCs/>
      <w:color w:val="243F60"/>
      <w:lang w:val="x-none" w:eastAsia="x-none"/>
    </w:rPr>
  </w:style>
  <w:style w:type="paragraph" w:styleId="7">
    <w:name w:val="heading 7"/>
    <w:basedOn w:val="a"/>
    <w:next w:val="a"/>
    <w:link w:val="7Char"/>
    <w:uiPriority w:val="9"/>
    <w:unhideWhenUsed/>
    <w:qFormat/>
    <w:rsid w:val="00A00EBB"/>
    <w:pPr>
      <w:keepNext/>
      <w:keepLines/>
      <w:spacing w:before="200" w:after="0"/>
      <w:outlineLvl w:val="6"/>
    </w:pPr>
    <w:rPr>
      <w:rFonts w:ascii="Cambria" w:eastAsia="Times New Roman" w:hAnsi="Cambria"/>
      <w:i/>
      <w:iCs/>
      <w:color w:val="404040"/>
      <w:lang w:val="x-none" w:eastAsia="x-none"/>
    </w:rPr>
  </w:style>
  <w:style w:type="paragraph" w:styleId="8">
    <w:name w:val="heading 8"/>
    <w:basedOn w:val="a"/>
    <w:next w:val="a"/>
    <w:link w:val="8Char"/>
    <w:uiPriority w:val="9"/>
    <w:unhideWhenUsed/>
    <w:qFormat/>
    <w:rsid w:val="00E01900"/>
    <w:pPr>
      <w:keepNext/>
      <w:keepLines/>
      <w:spacing w:before="200" w:after="0"/>
      <w:outlineLvl w:val="7"/>
    </w:pPr>
    <w:rPr>
      <w:rFonts w:ascii="Cambria" w:eastAsia="Times New Roman" w:hAnsi="Cambria"/>
      <w:color w:val="404040"/>
      <w:lang w:val="x-none" w:eastAsia="x-none"/>
    </w:rPr>
  </w:style>
  <w:style w:type="paragraph" w:styleId="9">
    <w:name w:val="heading 9"/>
    <w:basedOn w:val="a"/>
    <w:next w:val="a"/>
    <w:link w:val="9Char"/>
    <w:uiPriority w:val="9"/>
    <w:unhideWhenUsed/>
    <w:qFormat/>
    <w:rsid w:val="00E01900"/>
    <w:pPr>
      <w:keepNext/>
      <w:keepLines/>
      <w:spacing w:before="200" w:after="0"/>
      <w:outlineLvl w:val="8"/>
    </w:pPr>
    <w:rPr>
      <w:rFonts w:ascii="Cambria" w:eastAsia="Times New Roman" w:hAnsi="Cambria"/>
      <w:i/>
      <w:iCs/>
      <w:color w:val="40404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link w:val="1"/>
    <w:rsid w:val="00FC048D"/>
    <w:rPr>
      <w:rFonts w:ascii="Arial" w:eastAsia="MS Mincho" w:hAnsi="Arial"/>
      <w:sz w:val="36"/>
      <w:lang w:val="en-GB" w:eastAsia="de-DE"/>
    </w:rPr>
  </w:style>
  <w:style w:type="character" w:customStyle="1" w:styleId="3Char">
    <w:name w:val="标题 3 Char"/>
    <w:link w:val="3"/>
    <w:rsid w:val="00FC048D"/>
    <w:rPr>
      <w:rFonts w:ascii="Arial" w:eastAsia="MS Mincho" w:hAnsi="Arial"/>
      <w:sz w:val="36"/>
      <w:lang w:val="en-GB" w:eastAsia="ja-JP"/>
    </w:rPr>
  </w:style>
  <w:style w:type="character" w:customStyle="1" w:styleId="2Char">
    <w:name w:val="标题 2 Char"/>
    <w:aliases w:val="DO NOT USE_h2 Char,h2 Char,h21 Char,H2 Char,Head2A Char,2 Char,UNDERRUBRIK 1-2 Char"/>
    <w:link w:val="2"/>
    <w:uiPriority w:val="9"/>
    <w:rsid w:val="00E01900"/>
    <w:rPr>
      <w:rFonts w:ascii="Cambria" w:eastAsia="Times New Roman" w:hAnsi="Cambria" w:cs="Times New Roman"/>
      <w:b/>
      <w:bCs/>
      <w:color w:val="4F81BD"/>
      <w:sz w:val="26"/>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ED4AEC"/>
    <w:rPr>
      <w:rFonts w:ascii="Arial" w:eastAsia="MS Mincho" w:hAnsi="Arial"/>
      <w:sz w:val="36"/>
      <w:lang w:val="en-GB" w:eastAsia="ja-JP"/>
    </w:rPr>
  </w:style>
  <w:style w:type="character" w:customStyle="1" w:styleId="8Char">
    <w:name w:val="标题 8 Char"/>
    <w:link w:val="8"/>
    <w:uiPriority w:val="9"/>
    <w:rsid w:val="00E01900"/>
    <w:rPr>
      <w:rFonts w:ascii="Cambria" w:eastAsia="Times New Roman" w:hAnsi="Cambria" w:cs="Times New Roman"/>
      <w:color w:val="404040"/>
      <w:sz w:val="20"/>
      <w:szCs w:val="20"/>
    </w:rPr>
  </w:style>
  <w:style w:type="character" w:customStyle="1" w:styleId="9Char">
    <w:name w:val="标题 9 Char"/>
    <w:link w:val="9"/>
    <w:uiPriority w:val="9"/>
    <w:rsid w:val="00E01900"/>
    <w:rPr>
      <w:rFonts w:ascii="Cambria" w:eastAsia="Times New Roman" w:hAnsi="Cambria" w:cs="Times New Roman"/>
      <w:i/>
      <w:iCs/>
      <w:color w:val="404040"/>
      <w:sz w:val="20"/>
      <w:szCs w:val="20"/>
    </w:rPr>
  </w:style>
  <w:style w:type="character" w:customStyle="1" w:styleId="5Char">
    <w:name w:val="标题 5 Char"/>
    <w:link w:val="5"/>
    <w:uiPriority w:val="9"/>
    <w:rsid w:val="00B513A4"/>
    <w:rPr>
      <w:rFonts w:ascii="Cambria" w:eastAsia="Times New Roman" w:hAnsi="Cambria"/>
      <w:color w:val="243F60"/>
      <w:lang w:val="en-GB" w:eastAsia="de-DE"/>
    </w:rPr>
  </w:style>
  <w:style w:type="character" w:customStyle="1" w:styleId="6Char">
    <w:name w:val="标题 6 Char"/>
    <w:link w:val="6"/>
    <w:uiPriority w:val="9"/>
    <w:rsid w:val="00A00EBB"/>
    <w:rPr>
      <w:rFonts w:ascii="Cambria" w:eastAsia="Times New Roman" w:hAnsi="Cambria" w:cs="Times New Roman"/>
      <w:i/>
      <w:iCs/>
      <w:color w:val="243F60"/>
    </w:rPr>
  </w:style>
  <w:style w:type="character" w:customStyle="1" w:styleId="7Char">
    <w:name w:val="标题 7 Char"/>
    <w:link w:val="7"/>
    <w:uiPriority w:val="9"/>
    <w:rsid w:val="00A00EBB"/>
    <w:rPr>
      <w:rFonts w:ascii="Cambria" w:eastAsia="Times New Roman" w:hAnsi="Cambria" w:cs="Times New Roman"/>
      <w:i/>
      <w:iCs/>
      <w:color w:val="404040"/>
    </w:rPr>
  </w:style>
  <w:style w:type="paragraph" w:customStyle="1" w:styleId="CRCoverPage">
    <w:name w:val="CR Cover Page"/>
    <w:next w:val="a"/>
    <w:link w:val="CRCoverPageChar"/>
    <w:rsid w:val="00784F8B"/>
    <w:pPr>
      <w:spacing w:after="120"/>
    </w:pPr>
    <w:rPr>
      <w:rFonts w:ascii="Arial" w:eastAsia="MS Mincho" w:hAnsi="Arial"/>
      <w:lang w:val="en-GB"/>
    </w:rPr>
  </w:style>
  <w:style w:type="character" w:customStyle="1" w:styleId="CRCoverPageChar">
    <w:name w:val="CR Cover Page Char"/>
    <w:link w:val="CRCoverPage"/>
    <w:locked/>
    <w:rsid w:val="00784F8B"/>
    <w:rPr>
      <w:rFonts w:ascii="Arial" w:eastAsia="MS Mincho" w:hAnsi="Arial"/>
      <w:lang w:val="en-GB" w:eastAsia="zh-CN" w:bidi="ar-SA"/>
    </w:rPr>
  </w:style>
  <w:style w:type="paragraph" w:styleId="a3">
    <w:name w:val="Balloon Text"/>
    <w:basedOn w:val="a"/>
    <w:link w:val="Char"/>
    <w:uiPriority w:val="99"/>
    <w:semiHidden/>
    <w:unhideWhenUsed/>
    <w:rsid w:val="00D704C0"/>
    <w:pPr>
      <w:spacing w:after="0"/>
    </w:pPr>
    <w:rPr>
      <w:rFonts w:ascii="Segoe UI" w:hAnsi="Segoe UI"/>
      <w:sz w:val="18"/>
      <w:szCs w:val="18"/>
    </w:rPr>
  </w:style>
  <w:style w:type="character" w:customStyle="1" w:styleId="Char">
    <w:name w:val="批注框文本 Char"/>
    <w:link w:val="a3"/>
    <w:uiPriority w:val="99"/>
    <w:semiHidden/>
    <w:rsid w:val="00D704C0"/>
    <w:rPr>
      <w:rFonts w:ascii="Segoe UI" w:eastAsia="MS Mincho" w:hAnsi="Segoe UI" w:cs="Segoe UI"/>
      <w:sz w:val="18"/>
      <w:szCs w:val="18"/>
      <w:lang w:val="en-GB" w:eastAsia="de-DE"/>
    </w:rPr>
  </w:style>
  <w:style w:type="paragraph" w:styleId="a4">
    <w:name w:val="Revision"/>
    <w:hidden/>
    <w:uiPriority w:val="99"/>
    <w:semiHidden/>
    <w:rsid w:val="00ED7C21"/>
    <w:rPr>
      <w:rFonts w:ascii="Times New Roman" w:eastAsia="MS Mincho" w:hAnsi="Times New Roman"/>
      <w:lang w:val="en-GB" w:eastAsia="de-DE"/>
    </w:rPr>
  </w:style>
  <w:style w:type="paragraph" w:customStyle="1" w:styleId="Guidance">
    <w:name w:val="Guidance"/>
    <w:basedOn w:val="a"/>
    <w:link w:val="GuidanceChar"/>
    <w:rsid w:val="00220623"/>
    <w:rPr>
      <w:rFonts w:eastAsia="Times New Roman"/>
      <w:i/>
      <w:color w:val="0000FF"/>
      <w:lang w:eastAsia="x-none"/>
    </w:rPr>
  </w:style>
  <w:style w:type="character" w:customStyle="1" w:styleId="GuidanceChar">
    <w:name w:val="Guidance Char"/>
    <w:link w:val="Guidance"/>
    <w:rsid w:val="00220623"/>
    <w:rPr>
      <w:rFonts w:ascii="Times New Roman" w:eastAsia="Times New Roman" w:hAnsi="Times New Roman"/>
      <w:i/>
      <w:color w:val="0000FF"/>
      <w:lang w:val="en-GB"/>
    </w:rPr>
  </w:style>
  <w:style w:type="paragraph" w:customStyle="1" w:styleId="TAH">
    <w:name w:val="TAH"/>
    <w:basedOn w:val="TAC"/>
    <w:link w:val="TAHCar"/>
    <w:qFormat/>
    <w:rsid w:val="0065331B"/>
    <w:rPr>
      <w:b/>
    </w:rPr>
  </w:style>
  <w:style w:type="paragraph" w:customStyle="1" w:styleId="TAC">
    <w:name w:val="TAC"/>
    <w:basedOn w:val="a"/>
    <w:link w:val="TACChar"/>
    <w:qFormat/>
    <w:rsid w:val="0065331B"/>
    <w:pPr>
      <w:keepNext/>
      <w:keepLines/>
      <w:spacing w:after="0"/>
      <w:jc w:val="center"/>
    </w:pPr>
    <w:rPr>
      <w:rFonts w:ascii="Arial" w:eastAsia="宋体" w:hAnsi="Arial"/>
      <w:sz w:val="18"/>
      <w:lang w:eastAsia="x-none"/>
    </w:rPr>
  </w:style>
  <w:style w:type="paragraph" w:customStyle="1" w:styleId="TH">
    <w:name w:val="TH"/>
    <w:basedOn w:val="a"/>
    <w:link w:val="THChar"/>
    <w:rsid w:val="0065331B"/>
    <w:pPr>
      <w:keepNext/>
      <w:keepLines/>
      <w:spacing w:before="60"/>
      <w:jc w:val="center"/>
    </w:pPr>
    <w:rPr>
      <w:rFonts w:ascii="Arial" w:eastAsia="宋体" w:hAnsi="Arial"/>
      <w:b/>
      <w:lang w:eastAsia="x-none"/>
    </w:rPr>
  </w:style>
  <w:style w:type="character" w:customStyle="1" w:styleId="TACChar">
    <w:name w:val="TAC Char"/>
    <w:link w:val="TAC"/>
    <w:qFormat/>
    <w:rsid w:val="0065331B"/>
    <w:rPr>
      <w:rFonts w:ascii="Arial" w:eastAsia="宋体" w:hAnsi="Arial"/>
      <w:sz w:val="18"/>
      <w:lang w:val="en-GB"/>
    </w:rPr>
  </w:style>
  <w:style w:type="character" w:customStyle="1" w:styleId="THChar">
    <w:name w:val="TH Char"/>
    <w:link w:val="TH"/>
    <w:rsid w:val="0065331B"/>
    <w:rPr>
      <w:rFonts w:ascii="Arial" w:eastAsia="宋体" w:hAnsi="Arial"/>
      <w:b/>
      <w:lang w:val="en-GB"/>
    </w:rPr>
  </w:style>
  <w:style w:type="character" w:customStyle="1" w:styleId="TAHCar">
    <w:name w:val="TAH Car"/>
    <w:link w:val="TAH"/>
    <w:qFormat/>
    <w:rsid w:val="0065331B"/>
    <w:rPr>
      <w:rFonts w:ascii="Arial" w:eastAsia="宋体" w:hAnsi="Arial"/>
      <w:b/>
      <w:sz w:val="18"/>
      <w:lang w:val="en-GB"/>
    </w:rPr>
  </w:style>
  <w:style w:type="paragraph" w:styleId="a5">
    <w:name w:val="List Paragraph"/>
    <w:basedOn w:val="a"/>
    <w:uiPriority w:val="34"/>
    <w:qFormat/>
    <w:rsid w:val="00287FD1"/>
    <w:pPr>
      <w:spacing w:before="100" w:beforeAutospacing="1" w:after="100" w:afterAutospacing="1"/>
    </w:pPr>
    <w:rPr>
      <w:rFonts w:eastAsia="Calibri"/>
      <w:sz w:val="24"/>
      <w:szCs w:val="24"/>
      <w:lang w:val="en-US" w:eastAsia="en-US"/>
    </w:rPr>
  </w:style>
  <w:style w:type="character" w:customStyle="1" w:styleId="TANChar">
    <w:name w:val="TAN Char"/>
    <w:link w:val="TAN"/>
    <w:locked/>
    <w:rsid w:val="0027369A"/>
    <w:rPr>
      <w:rFonts w:ascii="Arial" w:hAnsi="Arial" w:cs="Arial"/>
      <w:sz w:val="18"/>
      <w:lang w:val="en-GB"/>
    </w:rPr>
  </w:style>
  <w:style w:type="paragraph" w:customStyle="1" w:styleId="TAN">
    <w:name w:val="TAN"/>
    <w:basedOn w:val="a"/>
    <w:link w:val="TANChar"/>
    <w:rsid w:val="0027369A"/>
    <w:pPr>
      <w:keepNext/>
      <w:keepLines/>
      <w:spacing w:after="0"/>
      <w:ind w:left="851" w:hanging="851"/>
    </w:pPr>
    <w:rPr>
      <w:rFonts w:ascii="Arial" w:eastAsia="宋体" w:hAnsi="Arial"/>
      <w:sz w:val="18"/>
      <w:lang w:eastAsia="x-none"/>
    </w:rPr>
  </w:style>
  <w:style w:type="paragraph" w:customStyle="1" w:styleId="ZT">
    <w:name w:val="ZT"/>
    <w:rsid w:val="008A115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styleId="a6">
    <w:name w:val="Document Map"/>
    <w:basedOn w:val="a"/>
    <w:link w:val="Char0"/>
    <w:uiPriority w:val="99"/>
    <w:semiHidden/>
    <w:unhideWhenUsed/>
    <w:rsid w:val="002D6B27"/>
    <w:rPr>
      <w:rFonts w:ascii="宋体" w:eastAsia="宋体"/>
      <w:sz w:val="18"/>
      <w:szCs w:val="18"/>
    </w:rPr>
  </w:style>
  <w:style w:type="character" w:customStyle="1" w:styleId="Char0">
    <w:name w:val="文档结构图 Char"/>
    <w:basedOn w:val="a0"/>
    <w:link w:val="a6"/>
    <w:uiPriority w:val="99"/>
    <w:semiHidden/>
    <w:rsid w:val="002D6B27"/>
    <w:rPr>
      <w:rFonts w:ascii="宋体" w:eastAsia="宋体" w:hAnsi="Times New Roman"/>
      <w:sz w:val="18"/>
      <w:szCs w:val="18"/>
      <w:lang w:val="en-GB" w:eastAsia="de-DE"/>
    </w:rPr>
  </w:style>
  <w:style w:type="paragraph" w:styleId="a7">
    <w:name w:val="header"/>
    <w:basedOn w:val="a"/>
    <w:link w:val="Char1"/>
    <w:uiPriority w:val="99"/>
    <w:semiHidden/>
    <w:unhideWhenUsed/>
    <w:rsid w:val="002D6B2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2D6B27"/>
    <w:rPr>
      <w:rFonts w:ascii="Times New Roman" w:eastAsia="MS Mincho" w:hAnsi="Times New Roman"/>
      <w:sz w:val="18"/>
      <w:szCs w:val="18"/>
      <w:lang w:val="en-GB" w:eastAsia="de-DE"/>
    </w:rPr>
  </w:style>
  <w:style w:type="paragraph" w:styleId="a8">
    <w:name w:val="footer"/>
    <w:basedOn w:val="a"/>
    <w:link w:val="Char2"/>
    <w:uiPriority w:val="99"/>
    <w:semiHidden/>
    <w:unhideWhenUsed/>
    <w:rsid w:val="002D6B27"/>
    <w:pPr>
      <w:tabs>
        <w:tab w:val="center" w:pos="4153"/>
        <w:tab w:val="right" w:pos="8306"/>
      </w:tabs>
      <w:snapToGrid w:val="0"/>
    </w:pPr>
    <w:rPr>
      <w:sz w:val="18"/>
      <w:szCs w:val="18"/>
    </w:rPr>
  </w:style>
  <w:style w:type="character" w:customStyle="1" w:styleId="Char2">
    <w:name w:val="页脚 Char"/>
    <w:basedOn w:val="a0"/>
    <w:link w:val="a8"/>
    <w:uiPriority w:val="99"/>
    <w:semiHidden/>
    <w:rsid w:val="002D6B27"/>
    <w:rPr>
      <w:rFonts w:ascii="Times New Roman" w:eastAsia="MS Mincho" w:hAnsi="Times New Roman"/>
      <w:sz w:val="18"/>
      <w:szCs w:val="18"/>
      <w:lang w:val="en-GB" w:eastAsia="de-DE"/>
    </w:rPr>
  </w:style>
  <w:style w:type="character" w:styleId="a9">
    <w:name w:val="annotation reference"/>
    <w:basedOn w:val="a0"/>
    <w:uiPriority w:val="99"/>
    <w:semiHidden/>
    <w:unhideWhenUsed/>
    <w:rsid w:val="00305511"/>
    <w:rPr>
      <w:sz w:val="21"/>
      <w:szCs w:val="21"/>
    </w:rPr>
  </w:style>
  <w:style w:type="paragraph" w:styleId="aa">
    <w:name w:val="annotation text"/>
    <w:basedOn w:val="a"/>
    <w:link w:val="Char3"/>
    <w:uiPriority w:val="99"/>
    <w:semiHidden/>
    <w:unhideWhenUsed/>
    <w:rsid w:val="00305511"/>
  </w:style>
  <w:style w:type="character" w:customStyle="1" w:styleId="Char3">
    <w:name w:val="批注文字 Char"/>
    <w:basedOn w:val="a0"/>
    <w:link w:val="aa"/>
    <w:uiPriority w:val="99"/>
    <w:semiHidden/>
    <w:rsid w:val="00305511"/>
    <w:rPr>
      <w:rFonts w:ascii="Times New Roman" w:eastAsia="MS Mincho" w:hAnsi="Times New Roman"/>
      <w:lang w:val="en-GB" w:eastAsia="de-DE"/>
    </w:rPr>
  </w:style>
  <w:style w:type="paragraph" w:styleId="ab">
    <w:name w:val="annotation subject"/>
    <w:basedOn w:val="aa"/>
    <w:next w:val="aa"/>
    <w:link w:val="Char4"/>
    <w:uiPriority w:val="99"/>
    <w:semiHidden/>
    <w:unhideWhenUsed/>
    <w:rsid w:val="00305511"/>
    <w:rPr>
      <w:b/>
      <w:bCs/>
    </w:rPr>
  </w:style>
  <w:style w:type="character" w:customStyle="1" w:styleId="Char4">
    <w:name w:val="批注主题 Char"/>
    <w:basedOn w:val="Char3"/>
    <w:link w:val="ab"/>
    <w:uiPriority w:val="99"/>
    <w:semiHidden/>
    <w:rsid w:val="00305511"/>
    <w:rPr>
      <w:rFonts w:ascii="Times New Roman" w:eastAsia="MS Mincho" w:hAnsi="Times New Roman"/>
      <w:b/>
      <w:bCs/>
      <w:lang w:val="en-GB" w:eastAsia="de-DE"/>
    </w:rPr>
  </w:style>
  <w:style w:type="paragraph" w:customStyle="1" w:styleId="B1">
    <w:name w:val="B1"/>
    <w:basedOn w:val="ac"/>
    <w:rsid w:val="00D33FC8"/>
    <w:pPr>
      <w:spacing w:before="100" w:beforeAutospacing="1"/>
      <w:ind w:left="568" w:firstLineChars="0" w:hanging="284"/>
      <w:contextualSpacing w:val="0"/>
    </w:pPr>
    <w:rPr>
      <w:rFonts w:eastAsia="宋体"/>
      <w:sz w:val="24"/>
      <w:szCs w:val="24"/>
      <w:lang w:val="en-US" w:eastAsia="zh-CN"/>
    </w:rPr>
  </w:style>
  <w:style w:type="paragraph" w:styleId="ac">
    <w:name w:val="List"/>
    <w:basedOn w:val="a"/>
    <w:uiPriority w:val="99"/>
    <w:semiHidden/>
    <w:unhideWhenUsed/>
    <w:rsid w:val="00D33FC8"/>
    <w:pPr>
      <w:ind w:left="200" w:hangingChars="200" w:hanging="200"/>
      <w:contextualSpacing/>
    </w:pPr>
  </w:style>
  <w:style w:type="paragraph" w:customStyle="1" w:styleId="10">
    <w:name w:val="正文1"/>
    <w:rsid w:val="00AF0EC6"/>
    <w:pPr>
      <w:jc w:val="both"/>
    </w:pPr>
    <w:rPr>
      <w:rFonts w:ascii="Times New Roman" w:hAnsi="Times New Roman"/>
      <w:kern w:val="2"/>
      <w:sz w:val="21"/>
      <w:szCs w:val="21"/>
    </w:rPr>
  </w:style>
  <w:style w:type="paragraph" w:customStyle="1" w:styleId="EQ">
    <w:name w:val="EQ"/>
    <w:basedOn w:val="a"/>
    <w:next w:val="a"/>
    <w:link w:val="EQChar"/>
    <w:qFormat/>
    <w:rsid w:val="00EA5E18"/>
    <w:pPr>
      <w:keepLines/>
      <w:tabs>
        <w:tab w:val="center" w:pos="4536"/>
        <w:tab w:val="right" w:pos="9072"/>
      </w:tabs>
    </w:pPr>
    <w:rPr>
      <w:rFonts w:eastAsiaTheme="minorEastAsia"/>
      <w:noProof/>
      <w:lang w:eastAsia="en-US"/>
    </w:rPr>
  </w:style>
  <w:style w:type="character" w:customStyle="1" w:styleId="EQChar">
    <w:name w:val="EQ Char"/>
    <w:link w:val="EQ"/>
    <w:qFormat/>
    <w:rsid w:val="00EA5E18"/>
    <w:rPr>
      <w:rFonts w:ascii="Times New Roman" w:eastAsiaTheme="minorEastAsia"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32368">
      <w:bodyDiv w:val="1"/>
      <w:marLeft w:val="0"/>
      <w:marRight w:val="0"/>
      <w:marTop w:val="0"/>
      <w:marBottom w:val="0"/>
      <w:divBdr>
        <w:top w:val="none" w:sz="0" w:space="0" w:color="auto"/>
        <w:left w:val="none" w:sz="0" w:space="0" w:color="auto"/>
        <w:bottom w:val="none" w:sz="0" w:space="0" w:color="auto"/>
        <w:right w:val="none" w:sz="0" w:space="0" w:color="auto"/>
      </w:divBdr>
    </w:div>
    <w:div w:id="165823405">
      <w:bodyDiv w:val="1"/>
      <w:marLeft w:val="0"/>
      <w:marRight w:val="0"/>
      <w:marTop w:val="0"/>
      <w:marBottom w:val="0"/>
      <w:divBdr>
        <w:top w:val="none" w:sz="0" w:space="0" w:color="auto"/>
        <w:left w:val="none" w:sz="0" w:space="0" w:color="auto"/>
        <w:bottom w:val="none" w:sz="0" w:space="0" w:color="auto"/>
        <w:right w:val="none" w:sz="0" w:space="0" w:color="auto"/>
      </w:divBdr>
    </w:div>
    <w:div w:id="179898801">
      <w:bodyDiv w:val="1"/>
      <w:marLeft w:val="0"/>
      <w:marRight w:val="0"/>
      <w:marTop w:val="0"/>
      <w:marBottom w:val="0"/>
      <w:divBdr>
        <w:top w:val="none" w:sz="0" w:space="0" w:color="auto"/>
        <w:left w:val="none" w:sz="0" w:space="0" w:color="auto"/>
        <w:bottom w:val="none" w:sz="0" w:space="0" w:color="auto"/>
        <w:right w:val="none" w:sz="0" w:space="0" w:color="auto"/>
      </w:divBdr>
    </w:div>
    <w:div w:id="301077283">
      <w:bodyDiv w:val="1"/>
      <w:marLeft w:val="0"/>
      <w:marRight w:val="0"/>
      <w:marTop w:val="0"/>
      <w:marBottom w:val="0"/>
      <w:divBdr>
        <w:top w:val="none" w:sz="0" w:space="0" w:color="auto"/>
        <w:left w:val="none" w:sz="0" w:space="0" w:color="auto"/>
        <w:bottom w:val="none" w:sz="0" w:space="0" w:color="auto"/>
        <w:right w:val="none" w:sz="0" w:space="0" w:color="auto"/>
      </w:divBdr>
    </w:div>
    <w:div w:id="666205527">
      <w:bodyDiv w:val="1"/>
      <w:marLeft w:val="0"/>
      <w:marRight w:val="0"/>
      <w:marTop w:val="0"/>
      <w:marBottom w:val="0"/>
      <w:divBdr>
        <w:top w:val="none" w:sz="0" w:space="0" w:color="auto"/>
        <w:left w:val="none" w:sz="0" w:space="0" w:color="auto"/>
        <w:bottom w:val="none" w:sz="0" w:space="0" w:color="auto"/>
        <w:right w:val="none" w:sz="0" w:space="0" w:color="auto"/>
      </w:divBdr>
    </w:div>
    <w:div w:id="709569290">
      <w:bodyDiv w:val="1"/>
      <w:marLeft w:val="0"/>
      <w:marRight w:val="0"/>
      <w:marTop w:val="0"/>
      <w:marBottom w:val="0"/>
      <w:divBdr>
        <w:top w:val="none" w:sz="0" w:space="0" w:color="auto"/>
        <w:left w:val="none" w:sz="0" w:space="0" w:color="auto"/>
        <w:bottom w:val="none" w:sz="0" w:space="0" w:color="auto"/>
        <w:right w:val="none" w:sz="0" w:space="0" w:color="auto"/>
      </w:divBdr>
    </w:div>
    <w:div w:id="710615882">
      <w:bodyDiv w:val="1"/>
      <w:marLeft w:val="0"/>
      <w:marRight w:val="0"/>
      <w:marTop w:val="0"/>
      <w:marBottom w:val="0"/>
      <w:divBdr>
        <w:top w:val="none" w:sz="0" w:space="0" w:color="auto"/>
        <w:left w:val="none" w:sz="0" w:space="0" w:color="auto"/>
        <w:bottom w:val="none" w:sz="0" w:space="0" w:color="auto"/>
        <w:right w:val="none" w:sz="0" w:space="0" w:color="auto"/>
      </w:divBdr>
    </w:div>
    <w:div w:id="820737583">
      <w:bodyDiv w:val="1"/>
      <w:marLeft w:val="0"/>
      <w:marRight w:val="0"/>
      <w:marTop w:val="0"/>
      <w:marBottom w:val="0"/>
      <w:divBdr>
        <w:top w:val="none" w:sz="0" w:space="0" w:color="auto"/>
        <w:left w:val="none" w:sz="0" w:space="0" w:color="auto"/>
        <w:bottom w:val="none" w:sz="0" w:space="0" w:color="auto"/>
        <w:right w:val="none" w:sz="0" w:space="0" w:color="auto"/>
      </w:divBdr>
    </w:div>
    <w:div w:id="875386151">
      <w:bodyDiv w:val="1"/>
      <w:marLeft w:val="0"/>
      <w:marRight w:val="0"/>
      <w:marTop w:val="0"/>
      <w:marBottom w:val="0"/>
      <w:divBdr>
        <w:top w:val="none" w:sz="0" w:space="0" w:color="auto"/>
        <w:left w:val="none" w:sz="0" w:space="0" w:color="auto"/>
        <w:bottom w:val="none" w:sz="0" w:space="0" w:color="auto"/>
        <w:right w:val="none" w:sz="0" w:space="0" w:color="auto"/>
      </w:divBdr>
    </w:div>
    <w:div w:id="1175146050">
      <w:bodyDiv w:val="1"/>
      <w:marLeft w:val="0"/>
      <w:marRight w:val="0"/>
      <w:marTop w:val="0"/>
      <w:marBottom w:val="0"/>
      <w:divBdr>
        <w:top w:val="none" w:sz="0" w:space="0" w:color="auto"/>
        <w:left w:val="none" w:sz="0" w:space="0" w:color="auto"/>
        <w:bottom w:val="none" w:sz="0" w:space="0" w:color="auto"/>
        <w:right w:val="none" w:sz="0" w:space="0" w:color="auto"/>
      </w:divBdr>
    </w:div>
    <w:div w:id="1330720144">
      <w:bodyDiv w:val="1"/>
      <w:marLeft w:val="0"/>
      <w:marRight w:val="0"/>
      <w:marTop w:val="0"/>
      <w:marBottom w:val="0"/>
      <w:divBdr>
        <w:top w:val="none" w:sz="0" w:space="0" w:color="auto"/>
        <w:left w:val="none" w:sz="0" w:space="0" w:color="auto"/>
        <w:bottom w:val="none" w:sz="0" w:space="0" w:color="auto"/>
        <w:right w:val="none" w:sz="0" w:space="0" w:color="auto"/>
      </w:divBdr>
    </w:div>
    <w:div w:id="1386877001">
      <w:bodyDiv w:val="1"/>
      <w:marLeft w:val="0"/>
      <w:marRight w:val="0"/>
      <w:marTop w:val="0"/>
      <w:marBottom w:val="0"/>
      <w:divBdr>
        <w:top w:val="none" w:sz="0" w:space="0" w:color="auto"/>
        <w:left w:val="none" w:sz="0" w:space="0" w:color="auto"/>
        <w:bottom w:val="none" w:sz="0" w:space="0" w:color="auto"/>
        <w:right w:val="none" w:sz="0" w:space="0" w:color="auto"/>
      </w:divBdr>
    </w:div>
    <w:div w:id="1434012867">
      <w:bodyDiv w:val="1"/>
      <w:marLeft w:val="0"/>
      <w:marRight w:val="0"/>
      <w:marTop w:val="0"/>
      <w:marBottom w:val="0"/>
      <w:divBdr>
        <w:top w:val="none" w:sz="0" w:space="0" w:color="auto"/>
        <w:left w:val="none" w:sz="0" w:space="0" w:color="auto"/>
        <w:bottom w:val="none" w:sz="0" w:space="0" w:color="auto"/>
        <w:right w:val="none" w:sz="0" w:space="0" w:color="auto"/>
      </w:divBdr>
    </w:div>
    <w:div w:id="1438408401">
      <w:bodyDiv w:val="1"/>
      <w:marLeft w:val="0"/>
      <w:marRight w:val="0"/>
      <w:marTop w:val="0"/>
      <w:marBottom w:val="0"/>
      <w:divBdr>
        <w:top w:val="none" w:sz="0" w:space="0" w:color="auto"/>
        <w:left w:val="none" w:sz="0" w:space="0" w:color="auto"/>
        <w:bottom w:val="none" w:sz="0" w:space="0" w:color="auto"/>
        <w:right w:val="none" w:sz="0" w:space="0" w:color="auto"/>
      </w:divBdr>
    </w:div>
    <w:div w:id="191812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F1AD3-7625-45B1-831A-84B8955A5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4</Pages>
  <Words>1259</Words>
  <Characters>7180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ZTE-Ma Zhifeng-Rev</cp:lastModifiedBy>
  <cp:revision>50</cp:revision>
  <dcterms:created xsi:type="dcterms:W3CDTF">2021-04-29T06:56:00Z</dcterms:created>
  <dcterms:modified xsi:type="dcterms:W3CDTF">2021-10-29T09:22:00Z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